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D987A" w14:textId="77777777" w:rsidR="00855FFF" w:rsidRPr="009E5787" w:rsidRDefault="00855FFF">
      <w:pPr>
        <w:rPr>
          <w:rFonts w:ascii="Times New Roman" w:hAnsi="Times New Roman" w:cs="Times New Roman"/>
          <w:sz w:val="32"/>
          <w:szCs w:val="32"/>
        </w:rPr>
      </w:pPr>
    </w:p>
    <w:p w14:paraId="073F238A" w14:textId="77777777" w:rsidR="00E029D0" w:rsidRPr="009E5787" w:rsidRDefault="00E029D0" w:rsidP="00E029D0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</w:rPr>
      </w:pPr>
    </w:p>
    <w:p w14:paraId="1C4326DA" w14:textId="77777777" w:rsidR="00E029D0" w:rsidRPr="009E5787" w:rsidRDefault="00E029D0" w:rsidP="00E029D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</w:rPr>
      </w:pPr>
      <w:r w:rsidRPr="009E578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</w:rPr>
        <w:t>INTEGRATED MANAGEMENT SYSTEM </w:t>
      </w:r>
    </w:p>
    <w:p w14:paraId="573628C4" w14:textId="77777777" w:rsidR="00E029D0" w:rsidRPr="009E5787" w:rsidRDefault="00611417" w:rsidP="00611417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</w:rPr>
      </w:pPr>
      <w:r w:rsidRPr="009E5787">
        <w:rPr>
          <w:rFonts w:ascii="Times New Roman" w:eastAsia="Times New Roman" w:hAnsi="Times New Roman" w:cs="Times New Roman"/>
          <w:kern w:val="0"/>
          <w:sz w:val="32"/>
          <w:szCs w:val="32"/>
        </w:rPr>
        <w:t>(ISO 9001:2015, ISO 14001:2015, ISO 45001:2018)</w:t>
      </w:r>
    </w:p>
    <w:p w14:paraId="53C6BEE8" w14:textId="77777777" w:rsidR="00433318" w:rsidRPr="009E5787" w:rsidRDefault="00433318" w:rsidP="00855F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</w:pPr>
    </w:p>
    <w:p w14:paraId="0A96A865" w14:textId="77777777" w:rsidR="00433318" w:rsidRPr="009E5787" w:rsidRDefault="00433318" w:rsidP="00855F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</w:pPr>
    </w:p>
    <w:p w14:paraId="50C6E390" w14:textId="77777777" w:rsidR="00433318" w:rsidRPr="009E5787" w:rsidRDefault="00433318" w:rsidP="00855F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</w:pPr>
    </w:p>
    <w:p w14:paraId="7914DFFA" w14:textId="77777777" w:rsidR="00433318" w:rsidRPr="009E5787" w:rsidRDefault="00433318" w:rsidP="00855F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</w:pPr>
    </w:p>
    <w:p w14:paraId="30E183C4" w14:textId="77777777" w:rsidR="00433318" w:rsidRPr="009E5787" w:rsidRDefault="00433318" w:rsidP="00855F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</w:pPr>
    </w:p>
    <w:p w14:paraId="5688B91D" w14:textId="77777777" w:rsidR="00433318" w:rsidRPr="009E5787" w:rsidRDefault="00433318" w:rsidP="00855F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</w:pPr>
    </w:p>
    <w:p w14:paraId="56326F3E" w14:textId="4702F383" w:rsidR="00855FFF" w:rsidRPr="009E5787" w:rsidRDefault="00855FFF" w:rsidP="00855FFF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</w:rPr>
      </w:pPr>
      <w:r w:rsidRPr="009E578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  <w:t>P</w:t>
      </w:r>
      <w:r w:rsidR="001464D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  <w:t xml:space="preserve">olicy </w:t>
      </w:r>
      <w:r w:rsidR="00C339A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  <w:t xml:space="preserve">and Procedure </w:t>
      </w:r>
      <w:r w:rsidR="00D261F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  <w:t>Communicati</w:t>
      </w:r>
      <w:r w:rsidR="00A73B81"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  <w:t xml:space="preserve">on </w:t>
      </w:r>
      <w:r w:rsidR="00BF66E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  <w:t>Guide</w:t>
      </w:r>
    </w:p>
    <w:p w14:paraId="67E271F7" w14:textId="77777777" w:rsidR="00855FFF" w:rsidRPr="009E5787" w:rsidRDefault="00855FFF" w:rsidP="00E029D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</w:pPr>
    </w:p>
    <w:p w14:paraId="753B05C4" w14:textId="77777777" w:rsidR="00855FFF" w:rsidRPr="009E5787" w:rsidRDefault="00611417" w:rsidP="00E029D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</w:pPr>
      <w:r w:rsidRPr="009E578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  <w:t xml:space="preserve">Code: </w:t>
      </w:r>
      <w:r w:rsidR="00B02D8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  <w:t>IMS/ADM/POL01.9v0</w:t>
      </w:r>
    </w:p>
    <w:p w14:paraId="745925C3" w14:textId="77777777" w:rsidR="00855FFF" w:rsidRPr="009E5787" w:rsidRDefault="00855FFF" w:rsidP="00E029D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</w:pPr>
    </w:p>
    <w:p w14:paraId="1B0AA9E5" w14:textId="77777777" w:rsidR="00855FFF" w:rsidRPr="009E5787" w:rsidRDefault="00855FFF" w:rsidP="00E029D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</w:pPr>
    </w:p>
    <w:p w14:paraId="03247A01" w14:textId="77777777" w:rsidR="00855FFF" w:rsidRPr="009E5787" w:rsidRDefault="00855FFF" w:rsidP="00E029D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</w:pPr>
    </w:p>
    <w:p w14:paraId="29693A9A" w14:textId="77777777" w:rsidR="00855FFF" w:rsidRPr="009E5787" w:rsidRDefault="00855FFF" w:rsidP="00E029D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</w:pPr>
    </w:p>
    <w:p w14:paraId="44F9EF4D" w14:textId="77777777" w:rsidR="00855FFF" w:rsidRPr="009E5787" w:rsidRDefault="00855FFF" w:rsidP="00E029D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</w:pPr>
    </w:p>
    <w:p w14:paraId="435E4725" w14:textId="77777777" w:rsidR="00855FFF" w:rsidRPr="009E5787" w:rsidRDefault="00855FFF" w:rsidP="00E029D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</w:pPr>
    </w:p>
    <w:p w14:paraId="12DC3F0B" w14:textId="77777777" w:rsidR="00855FFF" w:rsidRPr="009E5787" w:rsidRDefault="00855FFF" w:rsidP="00E029D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</w:pPr>
    </w:p>
    <w:p w14:paraId="266B525A" w14:textId="77777777" w:rsidR="00F1223F" w:rsidRPr="009E5787" w:rsidRDefault="00CE1B64" w:rsidP="00CE1B64">
      <w:pPr>
        <w:spacing w:line="480" w:lineRule="auto"/>
        <w:jc w:val="center"/>
        <w:rPr>
          <w:rStyle w:val="Heading1Char"/>
          <w:rFonts w:eastAsiaTheme="minorHAnsi"/>
          <w:sz w:val="32"/>
          <w:szCs w:val="32"/>
        </w:rPr>
      </w:pPr>
      <w:bookmarkStart w:id="0" w:name="_Toc161132905"/>
      <w:r w:rsidRPr="009E5787">
        <w:rPr>
          <w:rStyle w:val="Heading1Char"/>
          <w:rFonts w:eastAsiaTheme="minorHAnsi"/>
          <w:sz w:val="32"/>
          <w:szCs w:val="32"/>
        </w:rPr>
        <w:t>March, 2024</w:t>
      </w:r>
    </w:p>
    <w:p w14:paraId="7E4319DD" w14:textId="77777777" w:rsidR="00F1223F" w:rsidRPr="009E5787" w:rsidRDefault="00F1223F" w:rsidP="00F122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E5787">
        <w:rPr>
          <w:rStyle w:val="Heading1Char"/>
          <w:rFonts w:eastAsiaTheme="minorHAnsi"/>
          <w:sz w:val="24"/>
          <w:szCs w:val="24"/>
        </w:rPr>
        <w:lastRenderedPageBreak/>
        <w:t>Amendment record</w:t>
      </w:r>
      <w:bookmarkEnd w:id="0"/>
      <w:r w:rsidRPr="009E5787">
        <w:rPr>
          <w:rStyle w:val="Heading1Char"/>
          <w:rFonts w:eastAsiaTheme="minorHAnsi"/>
          <w:sz w:val="24"/>
          <w:szCs w:val="24"/>
        </w:rPr>
        <w:br/>
      </w:r>
      <w:r w:rsidRPr="009E5787">
        <w:rPr>
          <w:rFonts w:ascii="Times New Roman" w:hAnsi="Times New Roman" w:cs="Times New Roman"/>
          <w:sz w:val="24"/>
          <w:szCs w:val="24"/>
        </w:rPr>
        <w:t xml:space="preserve">This </w:t>
      </w:r>
      <w:r w:rsidR="00C339A8">
        <w:rPr>
          <w:rFonts w:ascii="Times New Roman" w:hAnsi="Times New Roman" w:cs="Times New Roman"/>
          <w:sz w:val="24"/>
          <w:szCs w:val="24"/>
        </w:rPr>
        <w:t>guideline on communication and dissemination of policy/procedures to users</w:t>
      </w:r>
      <w:r w:rsidRPr="009E5787">
        <w:rPr>
          <w:rFonts w:ascii="Times New Roman" w:hAnsi="Times New Roman" w:cs="Times New Roman"/>
          <w:sz w:val="24"/>
          <w:szCs w:val="24"/>
        </w:rPr>
        <w:t xml:space="preserve"> is reviewed to ensure its continuing relevance to the systems and process that it describes. A record of contextual additions or omissions is given below:</w:t>
      </w:r>
    </w:p>
    <w:tbl>
      <w:tblPr>
        <w:tblW w:w="9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3569"/>
        <w:gridCol w:w="2340"/>
        <w:gridCol w:w="2430"/>
      </w:tblGrid>
      <w:tr w:rsidR="00F1223F" w:rsidRPr="009E5787" w14:paraId="39892742" w14:textId="77777777" w:rsidTr="00D62EDA">
        <w:trPr>
          <w:trHeight w:val="28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24F3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7">
              <w:rPr>
                <w:rFonts w:ascii="Times New Roman" w:hAnsi="Times New Roman" w:cs="Times New Roman"/>
                <w:sz w:val="24"/>
                <w:szCs w:val="24"/>
              </w:rPr>
              <w:t>Page No.</w:t>
            </w:r>
          </w:p>
        </w:tc>
        <w:tc>
          <w:tcPr>
            <w:tcW w:w="3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A6D40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7">
              <w:rPr>
                <w:rFonts w:ascii="Times New Roman" w:hAnsi="Times New Roman" w:cs="Times New Roman"/>
                <w:sz w:val="24"/>
                <w:szCs w:val="24"/>
              </w:rPr>
              <w:t>Context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DE42D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7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76778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F1223F" w:rsidRPr="009E5787" w14:paraId="60F84F33" w14:textId="77777777" w:rsidTr="00D62EDA">
        <w:trPr>
          <w:trHeight w:val="368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3DF73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01BC3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5F1A4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3E656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3F" w:rsidRPr="009E5787" w14:paraId="659B434C" w14:textId="77777777" w:rsidTr="00D62EDA">
        <w:trPr>
          <w:trHeight w:val="3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34F30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C159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3562A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D5324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3F" w:rsidRPr="009E5787" w14:paraId="49C632E8" w14:textId="77777777" w:rsidTr="00D62EDA">
        <w:trPr>
          <w:trHeight w:val="3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B5CC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0EE6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08BCF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6097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3F" w:rsidRPr="009E5787" w14:paraId="7F77DC78" w14:textId="77777777" w:rsidTr="00D62EDA">
        <w:trPr>
          <w:trHeight w:val="3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BD502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788B1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B567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33F15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3F" w:rsidRPr="009E5787" w14:paraId="35DC75FD" w14:textId="77777777" w:rsidTr="00D62EDA">
        <w:trPr>
          <w:trHeight w:val="3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1F19D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EDDFD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71777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C00EF" w14:textId="77777777" w:rsidR="00F1223F" w:rsidRPr="009E5787" w:rsidRDefault="00F1223F" w:rsidP="00D62ED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D0F2F" w14:textId="77777777" w:rsidR="00F1223F" w:rsidRPr="009E5787" w:rsidRDefault="00F1223F" w:rsidP="00F1223F">
      <w:pPr>
        <w:pStyle w:val="Heading1"/>
        <w:rPr>
          <w:sz w:val="24"/>
          <w:szCs w:val="24"/>
        </w:rPr>
      </w:pPr>
      <w:bookmarkStart w:id="1" w:name="_Toc161132906"/>
      <w:r w:rsidRPr="009E5787">
        <w:rPr>
          <w:sz w:val="24"/>
          <w:szCs w:val="24"/>
        </w:rPr>
        <w:t>Approval</w:t>
      </w:r>
      <w:bookmarkEnd w:id="1"/>
    </w:p>
    <w:p w14:paraId="03BC5093" w14:textId="77777777" w:rsidR="00F1223F" w:rsidRPr="009E5787" w:rsidRDefault="00F1223F" w:rsidP="00F1223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787">
        <w:rPr>
          <w:rFonts w:ascii="Times New Roman" w:hAnsi="Times New Roman" w:cs="Times New Roman"/>
          <w:sz w:val="24"/>
          <w:szCs w:val="24"/>
        </w:rPr>
        <w:t xml:space="preserve">The signatures below certify that this </w:t>
      </w:r>
      <w:r w:rsidR="00C0189C">
        <w:rPr>
          <w:rFonts w:ascii="Times New Roman" w:hAnsi="Times New Roman" w:cs="Times New Roman"/>
          <w:sz w:val="24"/>
          <w:szCs w:val="24"/>
        </w:rPr>
        <w:t>guideline</w:t>
      </w:r>
      <w:r w:rsidRPr="009E5787">
        <w:rPr>
          <w:rFonts w:ascii="Times New Roman" w:hAnsi="Times New Roman" w:cs="Times New Roman"/>
          <w:sz w:val="24"/>
          <w:szCs w:val="24"/>
        </w:rPr>
        <w:t xml:space="preserve"> has been reviewed and accepted and demonstrates that the signatories are aware of all the requirements contained herein and are committed to ensuring their provision.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1337"/>
        <w:gridCol w:w="1862"/>
        <w:gridCol w:w="2286"/>
        <w:gridCol w:w="2430"/>
        <w:gridCol w:w="1530"/>
      </w:tblGrid>
      <w:tr w:rsidR="007A7F3E" w14:paraId="1BC850FD" w14:textId="77777777" w:rsidTr="007A7F3E">
        <w:trPr>
          <w:trHeight w:val="450"/>
        </w:trPr>
        <w:tc>
          <w:tcPr>
            <w:tcW w:w="0" w:type="auto"/>
            <w:tcBorders>
              <w:top w:val="single" w:sz="12" w:space="0" w:color="000000"/>
              <w:left w:val="single" w:sz="4" w:space="0" w:color="BFBFBF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FE8652B" w14:textId="77777777" w:rsidR="007A7F3E" w:rsidRDefault="007A7F3E"/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hideMark/>
          </w:tcPr>
          <w:p w14:paraId="617DDABE" w14:textId="77777777" w:rsidR="007A7F3E" w:rsidRDefault="007A7F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hideMark/>
          </w:tcPr>
          <w:p w14:paraId="343D86BD" w14:textId="77777777" w:rsidR="007A7F3E" w:rsidRDefault="007A7F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BFBFBF"/>
            </w:tcBorders>
            <w:shd w:val="clear" w:color="auto" w:fill="1F4E79"/>
            <w:hideMark/>
          </w:tcPr>
          <w:p w14:paraId="3766C0BA" w14:textId="77777777" w:rsidR="007A7F3E" w:rsidRDefault="007A7F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BFBFBF"/>
              <w:bottom w:val="single" w:sz="12" w:space="0" w:color="000000"/>
              <w:right w:val="single" w:sz="12" w:space="0" w:color="000000"/>
            </w:tcBorders>
            <w:shd w:val="clear" w:color="auto" w:fill="1F4E79"/>
            <w:hideMark/>
          </w:tcPr>
          <w:p w14:paraId="7BFC5EA8" w14:textId="77777777" w:rsidR="007A7F3E" w:rsidRDefault="007A7F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7A7F3E" w14:paraId="1027A762" w14:textId="77777777" w:rsidTr="007A7F3E">
        <w:trPr>
          <w:trHeight w:val="41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hideMark/>
          </w:tcPr>
          <w:p w14:paraId="6ED7BA6C" w14:textId="77777777" w:rsidR="007A7F3E" w:rsidRDefault="007A7F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Prepared By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517AA22" w14:textId="77777777" w:rsidR="007A7F3E" w:rsidRDefault="007A7F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Sergius Katushabe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E6BF94" w14:textId="56C13446" w:rsidR="007A7F3E" w:rsidRDefault="007A7F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4ECEA568" wp14:editId="4CFF3B7E">
                  <wp:extent cx="1314450" cy="419100"/>
                  <wp:effectExtent l="0" t="0" r="0" b="0"/>
                  <wp:docPr id="70465505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A5079D1" w14:textId="77777777" w:rsidR="007A7F3E" w:rsidRDefault="007A7F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Implementor 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C5E13BB" w14:textId="77777777" w:rsidR="007A7F3E" w:rsidRDefault="007A7F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15/03/2024</w:t>
            </w:r>
          </w:p>
        </w:tc>
      </w:tr>
      <w:tr w:rsidR="007A7F3E" w14:paraId="2B1DD0DE" w14:textId="77777777" w:rsidTr="007A7F3E">
        <w:trPr>
          <w:trHeight w:val="45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hideMark/>
          </w:tcPr>
          <w:p w14:paraId="5C4D01CA" w14:textId="77777777" w:rsidR="007A7F3E" w:rsidRDefault="007A7F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Reviewed By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14A7C26" w14:textId="77777777" w:rsidR="007A7F3E" w:rsidRDefault="007A7F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Christine Arupo-Maloba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898881" w14:textId="445D7D10" w:rsidR="007A7F3E" w:rsidRDefault="007A7F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"/>
                <w:noProof/>
              </w:rPr>
              <w:drawing>
                <wp:inline distT="0" distB="0" distL="0" distR="0" wp14:anchorId="68AC5C33" wp14:editId="78147871">
                  <wp:extent cx="723900" cy="615950"/>
                  <wp:effectExtent l="0" t="0" r="0" b="0"/>
                  <wp:docPr id="116640149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244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446C0BD" w14:textId="77777777" w:rsidR="007A7F3E" w:rsidRDefault="007A7F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 Implementor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95CE082" w14:textId="77777777" w:rsidR="007A7F3E" w:rsidRDefault="007A7F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22/03/2024</w:t>
            </w:r>
          </w:p>
        </w:tc>
      </w:tr>
      <w:tr w:rsidR="007A7F3E" w14:paraId="01BF0037" w14:textId="77777777" w:rsidTr="007A7F3E">
        <w:trPr>
          <w:trHeight w:val="45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hideMark/>
          </w:tcPr>
          <w:p w14:paraId="31E28EDE" w14:textId="77777777" w:rsidR="007A7F3E" w:rsidRDefault="007A7F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 By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B8FB9A8" w14:textId="77777777" w:rsidR="007A7F3E" w:rsidRDefault="007A7F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Bernard Ongodia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D24829" w14:textId="2D52BC2C" w:rsidR="007A7F3E" w:rsidRDefault="007A7F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59ED11" wp14:editId="3AE63A2E">
                  <wp:extent cx="762000" cy="469900"/>
                  <wp:effectExtent l="0" t="0" r="0" b="0"/>
                  <wp:docPr id="7698066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527167A" w14:textId="77777777" w:rsidR="007A7F3E" w:rsidRDefault="007A7F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7960808" w14:textId="77777777" w:rsidR="007A7F3E" w:rsidRDefault="007A7F3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27/03/2024</w:t>
            </w:r>
          </w:p>
        </w:tc>
      </w:tr>
    </w:tbl>
    <w:p w14:paraId="69518A76" w14:textId="77777777" w:rsidR="00E029D0" w:rsidRDefault="00E029D0" w:rsidP="00E029D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FD338F4" w14:textId="22B194AF" w:rsidR="002B1BFB" w:rsidRPr="009E5787" w:rsidRDefault="002B1BFB" w:rsidP="002B1BFB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</w:rPr>
      </w:pPr>
      <w:r w:rsidRPr="009E578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  <w:t xml:space="preserve">olicy and Procedure Communication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</w:rPr>
        <w:t>to users</w:t>
      </w:r>
    </w:p>
    <w:p w14:paraId="7839AEC0" w14:textId="77777777" w:rsidR="009E5787" w:rsidRPr="009E5787" w:rsidRDefault="009E5787" w:rsidP="00E029D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7F1EC71" w14:textId="064F647E" w:rsidR="005E6CF7" w:rsidRPr="005E6CF7" w:rsidRDefault="005E6CF7" w:rsidP="005E6CF7">
      <w:pPr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New and </w:t>
      </w:r>
      <w:r w:rsidR="00041193">
        <w:rPr>
          <w:rFonts w:ascii="Times New Roman" w:eastAsia="Times New Roman" w:hAnsi="Times New Roman" w:cs="Times New Roman"/>
          <w:kern w:val="36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UPIK Policies and Procedures on approval by the Governing Council shall be communicated and disseminated to intended users</w:t>
      </w:r>
      <w:r w:rsidR="0083700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and process owners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through</w:t>
      </w:r>
      <w:r w:rsidRPr="005E6C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1054A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websites, </w:t>
      </w:r>
      <w:r w:rsidRPr="005E6C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emails, training sessions,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notice board posters</w:t>
      </w:r>
      <w:r w:rsidRPr="005E6CF7">
        <w:rPr>
          <w:rFonts w:ascii="Times New Roman" w:eastAsia="Times New Roman" w:hAnsi="Times New Roman" w:cs="Times New Roman"/>
          <w:kern w:val="36"/>
          <w:sz w:val="24"/>
          <w:szCs w:val="24"/>
        </w:rPr>
        <w:t>, and other communication tools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approved by UPIK like WhatsApp</w:t>
      </w:r>
      <w:r w:rsidRPr="005E6CF7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14:paraId="77088C14" w14:textId="77777777" w:rsidR="005E6CF7" w:rsidRPr="005E6CF7" w:rsidRDefault="005E6CF7" w:rsidP="005E6CF7">
      <w:pPr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The mode and language of communication is English. All UPIK documents have been written and shall be in English until otherwise stated.</w:t>
      </w:r>
    </w:p>
    <w:p w14:paraId="1DF2E416" w14:textId="77777777" w:rsidR="00821BD6" w:rsidRDefault="005E6CF7" w:rsidP="005E6CF7">
      <w:pPr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Management shall </w:t>
      </w:r>
      <w:r w:rsidR="00E54095" w:rsidRPr="005E6CF7">
        <w:rPr>
          <w:rFonts w:ascii="Times New Roman" w:eastAsia="Times New Roman" w:hAnsi="Times New Roman" w:cs="Times New Roman"/>
          <w:kern w:val="36"/>
          <w:sz w:val="24"/>
          <w:szCs w:val="24"/>
        </w:rPr>
        <w:t>monitor</w:t>
      </w:r>
      <w:r w:rsidRPr="005E6C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compliance with the policy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/procedure</w:t>
      </w:r>
      <w:r w:rsidRPr="005E6CF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document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5E6CF7">
        <w:rPr>
          <w:rFonts w:ascii="Times New Roman" w:eastAsia="Times New Roman" w:hAnsi="Times New Roman" w:cs="Times New Roman"/>
          <w:kern w:val="36"/>
          <w:sz w:val="24"/>
          <w:szCs w:val="24"/>
        </w:rPr>
        <w:t>through regular audits, feedback mechanisms, and other monitoring tools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established by UPIK</w:t>
      </w:r>
      <w:r w:rsidRPr="005E6CF7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14:paraId="0A24ED8C" w14:textId="77777777" w:rsidR="007A71FE" w:rsidRPr="00821BD6" w:rsidRDefault="007A71FE" w:rsidP="005E6CF7">
      <w:pPr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Management is committed to reviewing and updating policies and procedures</w:t>
      </w:r>
      <w:r w:rsidRPr="007A71F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regularly </w:t>
      </w:r>
      <w:r w:rsidR="00C0507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(every after 5 years) </w:t>
      </w:r>
      <w:r w:rsidRPr="007A71F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to ensure that they remain relevant and effective. This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will </w:t>
      </w:r>
      <w:r w:rsidR="00C0507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be </w:t>
      </w:r>
      <w:r w:rsidR="00C0507F" w:rsidRPr="007A71FE">
        <w:rPr>
          <w:rFonts w:ascii="Times New Roman" w:eastAsia="Times New Roman" w:hAnsi="Times New Roman" w:cs="Times New Roman"/>
          <w:kern w:val="36"/>
          <w:sz w:val="24"/>
          <w:szCs w:val="24"/>
        </w:rPr>
        <w:t>done</w:t>
      </w:r>
      <w:r w:rsidRPr="007A71F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through feedback from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students, </w:t>
      </w:r>
      <w:r w:rsidRPr="007A71FE">
        <w:rPr>
          <w:rFonts w:ascii="Times New Roman" w:eastAsia="Times New Roman" w:hAnsi="Times New Roman" w:cs="Times New Roman"/>
          <w:kern w:val="36"/>
          <w:sz w:val="24"/>
          <w:szCs w:val="24"/>
        </w:rPr>
        <w:t>employees, changes in regulatory requirements, or other relevant factors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sectPr w:rsidR="007A71FE" w:rsidRPr="00821BD6" w:rsidSect="009578F9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0A20A" w14:textId="77777777" w:rsidR="007133E6" w:rsidRDefault="007133E6" w:rsidP="00855FFF">
      <w:pPr>
        <w:spacing w:after="0" w:line="240" w:lineRule="auto"/>
      </w:pPr>
      <w:r>
        <w:separator/>
      </w:r>
    </w:p>
  </w:endnote>
  <w:endnote w:type="continuationSeparator" w:id="0">
    <w:p w14:paraId="27BFBFF3" w14:textId="77777777" w:rsidR="007133E6" w:rsidRDefault="007133E6" w:rsidP="0085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82978" w14:textId="77777777" w:rsidR="00B02D8D" w:rsidRDefault="00B02D8D">
    <w:pPr>
      <w:pStyle w:val="Footer"/>
    </w:pPr>
    <w:r>
      <w:t xml:space="preserve">IMS POLICY AND PROCEDURE OF COMMUNICATING TO USERS                IMS/ADM/POL01.9v0                                                                          MARCH 2024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5ABBE" w14:textId="77777777" w:rsidR="00855FFF" w:rsidRDefault="00855FFF">
    <w:pPr>
      <w:pStyle w:val="Footer"/>
    </w:pPr>
    <w:r>
      <w:rPr>
        <w:noProof/>
      </w:rPr>
      <w:drawing>
        <wp:inline distT="0" distB="0" distL="0" distR="0" wp14:anchorId="32B0AB2F" wp14:editId="3EA3F18E">
          <wp:extent cx="5943600" cy="1108710"/>
          <wp:effectExtent l="0" t="0" r="0" b="0"/>
          <wp:docPr id="2022560074" name="Picture 2022560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Paper-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08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DB47E" w14:textId="77777777" w:rsidR="007133E6" w:rsidRDefault="007133E6" w:rsidP="00855FFF">
      <w:pPr>
        <w:spacing w:after="0" w:line="240" w:lineRule="auto"/>
      </w:pPr>
      <w:r>
        <w:separator/>
      </w:r>
    </w:p>
  </w:footnote>
  <w:footnote w:type="continuationSeparator" w:id="0">
    <w:p w14:paraId="4F932FE2" w14:textId="77777777" w:rsidR="007133E6" w:rsidRDefault="007133E6" w:rsidP="00855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EAF1E" w14:textId="77777777" w:rsidR="00855FFF" w:rsidRDefault="00855FFF">
    <w:pPr>
      <w:pStyle w:val="Header"/>
    </w:pPr>
    <w:r>
      <w:rPr>
        <w:noProof/>
      </w:rPr>
      <w:drawing>
        <wp:inline distT="0" distB="0" distL="0" distR="0" wp14:anchorId="73AD89E7" wp14:editId="63905242">
          <wp:extent cx="5943600" cy="855345"/>
          <wp:effectExtent l="0" t="0" r="0" b="1905"/>
          <wp:docPr id="1612340372" name="Picture 161234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Paper-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2AD0"/>
    <w:multiLevelType w:val="multilevel"/>
    <w:tmpl w:val="6F3C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2395E"/>
    <w:multiLevelType w:val="multilevel"/>
    <w:tmpl w:val="2EBE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80A36"/>
    <w:multiLevelType w:val="multilevel"/>
    <w:tmpl w:val="BBDE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54710"/>
    <w:multiLevelType w:val="multilevel"/>
    <w:tmpl w:val="E10E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12989"/>
    <w:multiLevelType w:val="multilevel"/>
    <w:tmpl w:val="48A2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F7544"/>
    <w:multiLevelType w:val="hybridMultilevel"/>
    <w:tmpl w:val="BCEE8636"/>
    <w:lvl w:ilvl="0" w:tplc="1E6A32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97921"/>
    <w:multiLevelType w:val="hybridMultilevel"/>
    <w:tmpl w:val="6CAC9AC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C84250"/>
    <w:multiLevelType w:val="multilevel"/>
    <w:tmpl w:val="6280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638EA"/>
    <w:multiLevelType w:val="multilevel"/>
    <w:tmpl w:val="2C5E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00DC0"/>
    <w:multiLevelType w:val="hybridMultilevel"/>
    <w:tmpl w:val="4C9C5F8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776D1B"/>
    <w:multiLevelType w:val="multilevel"/>
    <w:tmpl w:val="FDD4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237E61"/>
    <w:multiLevelType w:val="hybridMultilevel"/>
    <w:tmpl w:val="42726D7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690357"/>
    <w:multiLevelType w:val="hybridMultilevel"/>
    <w:tmpl w:val="930474C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66174E"/>
    <w:multiLevelType w:val="multilevel"/>
    <w:tmpl w:val="64C8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FA0022"/>
    <w:multiLevelType w:val="multilevel"/>
    <w:tmpl w:val="AD4A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95415B"/>
    <w:multiLevelType w:val="multilevel"/>
    <w:tmpl w:val="289E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1F3286"/>
    <w:multiLevelType w:val="multilevel"/>
    <w:tmpl w:val="12DE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E47751"/>
    <w:multiLevelType w:val="multilevel"/>
    <w:tmpl w:val="579C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E42382"/>
    <w:multiLevelType w:val="multilevel"/>
    <w:tmpl w:val="D690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D61C00"/>
    <w:multiLevelType w:val="multilevel"/>
    <w:tmpl w:val="A6C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466BDB"/>
    <w:multiLevelType w:val="hybridMultilevel"/>
    <w:tmpl w:val="39DE64B8"/>
    <w:lvl w:ilvl="0" w:tplc="83F4CD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52BF7"/>
    <w:multiLevelType w:val="multilevel"/>
    <w:tmpl w:val="DE3A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97654E"/>
    <w:multiLevelType w:val="multilevel"/>
    <w:tmpl w:val="6AC6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912184"/>
    <w:multiLevelType w:val="hybridMultilevel"/>
    <w:tmpl w:val="1026E55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9671079">
    <w:abstractNumId w:val="10"/>
  </w:num>
  <w:num w:numId="2" w16cid:durableId="1280910942">
    <w:abstractNumId w:val="17"/>
  </w:num>
  <w:num w:numId="3" w16cid:durableId="1869643150">
    <w:abstractNumId w:val="7"/>
  </w:num>
  <w:num w:numId="4" w16cid:durableId="1849367988">
    <w:abstractNumId w:val="15"/>
  </w:num>
  <w:num w:numId="5" w16cid:durableId="1430616134">
    <w:abstractNumId w:val="22"/>
  </w:num>
  <w:num w:numId="6" w16cid:durableId="2075883801">
    <w:abstractNumId w:val="4"/>
  </w:num>
  <w:num w:numId="7" w16cid:durableId="726146298">
    <w:abstractNumId w:val="13"/>
  </w:num>
  <w:num w:numId="8" w16cid:durableId="383989558">
    <w:abstractNumId w:val="19"/>
  </w:num>
  <w:num w:numId="9" w16cid:durableId="1414232858">
    <w:abstractNumId w:val="0"/>
  </w:num>
  <w:num w:numId="10" w16cid:durableId="1894806922">
    <w:abstractNumId w:val="18"/>
  </w:num>
  <w:num w:numId="11" w16cid:durableId="1157301444">
    <w:abstractNumId w:val="16"/>
  </w:num>
  <w:num w:numId="12" w16cid:durableId="1214804308">
    <w:abstractNumId w:val="2"/>
  </w:num>
  <w:num w:numId="13" w16cid:durableId="867765938">
    <w:abstractNumId w:val="21"/>
  </w:num>
  <w:num w:numId="14" w16cid:durableId="425616679">
    <w:abstractNumId w:val="14"/>
  </w:num>
  <w:num w:numId="15" w16cid:durableId="311374167">
    <w:abstractNumId w:val="1"/>
  </w:num>
  <w:num w:numId="16" w16cid:durableId="1489590457">
    <w:abstractNumId w:val="8"/>
  </w:num>
  <w:num w:numId="17" w16cid:durableId="706368567">
    <w:abstractNumId w:val="20"/>
  </w:num>
  <w:num w:numId="18" w16cid:durableId="325133585">
    <w:abstractNumId w:val="5"/>
  </w:num>
  <w:num w:numId="19" w16cid:durableId="925655320">
    <w:abstractNumId w:val="3"/>
  </w:num>
  <w:num w:numId="20" w16cid:durableId="825702564">
    <w:abstractNumId w:val="6"/>
  </w:num>
  <w:num w:numId="21" w16cid:durableId="279608494">
    <w:abstractNumId w:val="12"/>
  </w:num>
  <w:num w:numId="22" w16cid:durableId="213200608">
    <w:abstractNumId w:val="9"/>
  </w:num>
  <w:num w:numId="23" w16cid:durableId="1470173875">
    <w:abstractNumId w:val="11"/>
  </w:num>
  <w:num w:numId="24" w16cid:durableId="9179817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9D0"/>
    <w:rsid w:val="00010F9D"/>
    <w:rsid w:val="00037249"/>
    <w:rsid w:val="00041193"/>
    <w:rsid w:val="000C1535"/>
    <w:rsid w:val="000D0BFF"/>
    <w:rsid w:val="000E0264"/>
    <w:rsid w:val="000E4F8A"/>
    <w:rsid w:val="000E6265"/>
    <w:rsid w:val="000E6570"/>
    <w:rsid w:val="000F418C"/>
    <w:rsid w:val="001054A6"/>
    <w:rsid w:val="001464D2"/>
    <w:rsid w:val="00163CC3"/>
    <w:rsid w:val="001C05BC"/>
    <w:rsid w:val="001F76C2"/>
    <w:rsid w:val="00250DEA"/>
    <w:rsid w:val="002A788C"/>
    <w:rsid w:val="002B1BFB"/>
    <w:rsid w:val="002B6F96"/>
    <w:rsid w:val="002E63B8"/>
    <w:rsid w:val="002F6653"/>
    <w:rsid w:val="00322BCB"/>
    <w:rsid w:val="003723A5"/>
    <w:rsid w:val="0039274E"/>
    <w:rsid w:val="003E383D"/>
    <w:rsid w:val="00433318"/>
    <w:rsid w:val="0043351F"/>
    <w:rsid w:val="00494845"/>
    <w:rsid w:val="0049718D"/>
    <w:rsid w:val="004E73C0"/>
    <w:rsid w:val="004F21D8"/>
    <w:rsid w:val="004F5EE2"/>
    <w:rsid w:val="005B2946"/>
    <w:rsid w:val="005D6A1D"/>
    <w:rsid w:val="005E6CF7"/>
    <w:rsid w:val="00611417"/>
    <w:rsid w:val="00667D23"/>
    <w:rsid w:val="00697E2D"/>
    <w:rsid w:val="007133E6"/>
    <w:rsid w:val="00730CF7"/>
    <w:rsid w:val="00781589"/>
    <w:rsid w:val="007A6C06"/>
    <w:rsid w:val="007A71FE"/>
    <w:rsid w:val="007A7F3E"/>
    <w:rsid w:val="007B513C"/>
    <w:rsid w:val="00821BD6"/>
    <w:rsid w:val="00837004"/>
    <w:rsid w:val="00855FFF"/>
    <w:rsid w:val="008740FF"/>
    <w:rsid w:val="008B343A"/>
    <w:rsid w:val="008C656E"/>
    <w:rsid w:val="0093590A"/>
    <w:rsid w:val="009578F9"/>
    <w:rsid w:val="009B5455"/>
    <w:rsid w:val="009C15D2"/>
    <w:rsid w:val="009E5787"/>
    <w:rsid w:val="00A377B1"/>
    <w:rsid w:val="00A52B97"/>
    <w:rsid w:val="00A73B81"/>
    <w:rsid w:val="00AB7973"/>
    <w:rsid w:val="00AC007A"/>
    <w:rsid w:val="00B02D8D"/>
    <w:rsid w:val="00BF1744"/>
    <w:rsid w:val="00BF66E3"/>
    <w:rsid w:val="00C0189C"/>
    <w:rsid w:val="00C03741"/>
    <w:rsid w:val="00C0507F"/>
    <w:rsid w:val="00C339A8"/>
    <w:rsid w:val="00CB232E"/>
    <w:rsid w:val="00CE1B64"/>
    <w:rsid w:val="00D01A29"/>
    <w:rsid w:val="00D236F7"/>
    <w:rsid w:val="00D261F3"/>
    <w:rsid w:val="00D500A2"/>
    <w:rsid w:val="00D60C90"/>
    <w:rsid w:val="00D776C4"/>
    <w:rsid w:val="00E029D0"/>
    <w:rsid w:val="00E54095"/>
    <w:rsid w:val="00E71C66"/>
    <w:rsid w:val="00E875A4"/>
    <w:rsid w:val="00E90EB8"/>
    <w:rsid w:val="00E9744C"/>
    <w:rsid w:val="00EA78C4"/>
    <w:rsid w:val="00EE2B42"/>
    <w:rsid w:val="00EF423C"/>
    <w:rsid w:val="00F01148"/>
    <w:rsid w:val="00F03B89"/>
    <w:rsid w:val="00F1223F"/>
    <w:rsid w:val="00F23A99"/>
    <w:rsid w:val="00F27954"/>
    <w:rsid w:val="00F33955"/>
    <w:rsid w:val="00F91352"/>
    <w:rsid w:val="00FF102D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20A64"/>
  <w15:docId w15:val="{63A02F79-2904-49BE-9C86-FD639A8F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C4"/>
  </w:style>
  <w:style w:type="paragraph" w:styleId="Heading1">
    <w:name w:val="heading 1"/>
    <w:basedOn w:val="Normal"/>
    <w:link w:val="Heading1Char"/>
    <w:uiPriority w:val="9"/>
    <w:qFormat/>
    <w:rsid w:val="00E02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2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02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9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29D0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29D0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0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29D0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029D0"/>
  </w:style>
  <w:style w:type="paragraph" w:styleId="Header">
    <w:name w:val="header"/>
    <w:basedOn w:val="Normal"/>
    <w:link w:val="HeaderChar"/>
    <w:uiPriority w:val="99"/>
    <w:unhideWhenUsed/>
    <w:rsid w:val="0085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FFF"/>
  </w:style>
  <w:style w:type="paragraph" w:styleId="Footer">
    <w:name w:val="footer"/>
    <w:basedOn w:val="Normal"/>
    <w:link w:val="FooterChar"/>
    <w:uiPriority w:val="99"/>
    <w:unhideWhenUsed/>
    <w:rsid w:val="0085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FFF"/>
  </w:style>
  <w:style w:type="paragraph" w:styleId="NoSpacing">
    <w:name w:val="No Spacing"/>
    <w:link w:val="NoSpacingChar"/>
    <w:uiPriority w:val="1"/>
    <w:qFormat/>
    <w:rsid w:val="00855FFF"/>
    <w:pPr>
      <w:spacing w:after="0" w:line="240" w:lineRule="auto"/>
    </w:pPr>
    <w:rPr>
      <w:rFonts w:eastAsiaTheme="minorEastAsia"/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855FFF"/>
    <w:rPr>
      <w:rFonts w:eastAsiaTheme="minorEastAsia"/>
      <w:kern w:val="0"/>
    </w:rPr>
  </w:style>
  <w:style w:type="paragraph" w:styleId="ListParagraph">
    <w:name w:val="List Paragraph"/>
    <w:basedOn w:val="Normal"/>
    <w:uiPriority w:val="34"/>
    <w:qFormat/>
    <w:rsid w:val="005B2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86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29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241</Words>
  <Characters>1590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INTEGRATED MANAGEMENT SYSTEM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MANAGEMENT SYSTEM</dc:title>
  <dc:subject>PROCEDURE FOR CONTROL OF DOCUMENTED INFORMATION</dc:subject>
  <dc:creator>SERGIUS</dc:creator>
  <cp:keywords/>
  <dc:description/>
  <cp:lastModifiedBy>SERGIUS KATUSHABE</cp:lastModifiedBy>
  <cp:revision>9</cp:revision>
  <dcterms:created xsi:type="dcterms:W3CDTF">2024-04-07T08:14:00Z</dcterms:created>
  <dcterms:modified xsi:type="dcterms:W3CDTF">2024-07-25T13:28:00Z</dcterms:modified>
</cp:coreProperties>
</file>