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3FD9E" w14:textId="77777777" w:rsidR="00855FFF" w:rsidRPr="008B723E" w:rsidRDefault="00855FFF" w:rsidP="008B723E">
      <w:pPr>
        <w:jc w:val="both"/>
        <w:rPr>
          <w:rFonts w:ascii="Times New Roman" w:hAnsi="Times New Roman" w:cs="Times New Roman"/>
          <w:sz w:val="24"/>
          <w:szCs w:val="24"/>
        </w:rPr>
      </w:pPr>
    </w:p>
    <w:p w14:paraId="49557914" w14:textId="77777777" w:rsidR="00E029D0" w:rsidRPr="008B723E" w:rsidRDefault="00E029D0" w:rsidP="008B723E">
      <w:pPr>
        <w:spacing w:after="0" w:line="240" w:lineRule="auto"/>
        <w:jc w:val="both"/>
        <w:rPr>
          <w:rFonts w:ascii="Times New Roman" w:eastAsia="Times New Roman" w:hAnsi="Times New Roman" w:cs="Times New Roman"/>
          <w:kern w:val="0"/>
          <w:sz w:val="24"/>
          <w:szCs w:val="24"/>
        </w:rPr>
      </w:pPr>
    </w:p>
    <w:p w14:paraId="6F12D692" w14:textId="77777777" w:rsidR="00E029D0" w:rsidRPr="008B723E" w:rsidRDefault="00E029D0" w:rsidP="00643373">
      <w:pPr>
        <w:spacing w:line="240" w:lineRule="auto"/>
        <w:jc w:val="center"/>
        <w:rPr>
          <w:rFonts w:ascii="Times New Roman" w:eastAsia="Times New Roman" w:hAnsi="Times New Roman" w:cs="Times New Roman"/>
          <w:kern w:val="0"/>
          <w:sz w:val="24"/>
          <w:szCs w:val="24"/>
        </w:rPr>
      </w:pPr>
      <w:r w:rsidRPr="008B723E">
        <w:rPr>
          <w:rFonts w:ascii="Times New Roman" w:eastAsia="Times New Roman" w:hAnsi="Times New Roman" w:cs="Times New Roman"/>
          <w:b/>
          <w:bCs/>
          <w:color w:val="000000"/>
          <w:kern w:val="0"/>
          <w:sz w:val="24"/>
          <w:szCs w:val="24"/>
        </w:rPr>
        <w:t>INTEGRATED MANAGEMENT SYSTEM</w:t>
      </w:r>
    </w:p>
    <w:p w14:paraId="40BE84DE" w14:textId="77777777" w:rsidR="00E029D0" w:rsidRPr="008B723E" w:rsidRDefault="00611417" w:rsidP="00643373">
      <w:pPr>
        <w:spacing w:after="240" w:line="240" w:lineRule="auto"/>
        <w:jc w:val="center"/>
        <w:rPr>
          <w:rFonts w:ascii="Times New Roman" w:eastAsia="Times New Roman" w:hAnsi="Times New Roman" w:cs="Times New Roman"/>
          <w:kern w:val="0"/>
          <w:sz w:val="24"/>
          <w:szCs w:val="24"/>
        </w:rPr>
      </w:pPr>
      <w:r w:rsidRPr="008B723E">
        <w:rPr>
          <w:rFonts w:ascii="Times New Roman" w:eastAsia="Times New Roman" w:hAnsi="Times New Roman" w:cs="Times New Roman"/>
          <w:kern w:val="0"/>
          <w:sz w:val="24"/>
          <w:szCs w:val="24"/>
        </w:rPr>
        <w:t>(ISO 9001:2015, ISO 14001:2015, ISO 45001:2018)</w:t>
      </w:r>
    </w:p>
    <w:p w14:paraId="67FC0CCA" w14:textId="77777777" w:rsidR="00433318" w:rsidRPr="008B723E" w:rsidRDefault="00433318" w:rsidP="00643373">
      <w:pPr>
        <w:spacing w:line="240" w:lineRule="auto"/>
        <w:jc w:val="center"/>
        <w:rPr>
          <w:rFonts w:ascii="Times New Roman" w:eastAsia="Times New Roman" w:hAnsi="Times New Roman" w:cs="Times New Roman"/>
          <w:color w:val="000000"/>
          <w:kern w:val="0"/>
          <w:sz w:val="24"/>
          <w:szCs w:val="24"/>
        </w:rPr>
      </w:pPr>
    </w:p>
    <w:p w14:paraId="4B83A0E9" w14:textId="77777777" w:rsidR="00433318" w:rsidRPr="008B723E" w:rsidRDefault="00433318" w:rsidP="00643373">
      <w:pPr>
        <w:spacing w:line="240" w:lineRule="auto"/>
        <w:jc w:val="center"/>
        <w:rPr>
          <w:rFonts w:ascii="Times New Roman" w:eastAsia="Times New Roman" w:hAnsi="Times New Roman" w:cs="Times New Roman"/>
          <w:color w:val="000000"/>
          <w:kern w:val="0"/>
          <w:sz w:val="24"/>
          <w:szCs w:val="24"/>
        </w:rPr>
      </w:pPr>
    </w:p>
    <w:p w14:paraId="13C0EA55" w14:textId="77777777" w:rsidR="00433318" w:rsidRPr="008B723E" w:rsidRDefault="00433318" w:rsidP="00643373">
      <w:pPr>
        <w:spacing w:line="240" w:lineRule="auto"/>
        <w:jc w:val="center"/>
        <w:rPr>
          <w:rFonts w:ascii="Times New Roman" w:eastAsia="Times New Roman" w:hAnsi="Times New Roman" w:cs="Times New Roman"/>
          <w:color w:val="000000"/>
          <w:kern w:val="0"/>
          <w:sz w:val="24"/>
          <w:szCs w:val="24"/>
        </w:rPr>
      </w:pPr>
    </w:p>
    <w:p w14:paraId="6AEA70A1" w14:textId="77777777" w:rsidR="00433318" w:rsidRPr="008B723E" w:rsidRDefault="00433318" w:rsidP="00643373">
      <w:pPr>
        <w:spacing w:line="240" w:lineRule="auto"/>
        <w:jc w:val="center"/>
        <w:rPr>
          <w:rFonts w:ascii="Times New Roman" w:eastAsia="Times New Roman" w:hAnsi="Times New Roman" w:cs="Times New Roman"/>
          <w:color w:val="000000"/>
          <w:kern w:val="0"/>
          <w:sz w:val="24"/>
          <w:szCs w:val="24"/>
        </w:rPr>
      </w:pPr>
    </w:p>
    <w:p w14:paraId="3EEFC1B5" w14:textId="77777777" w:rsidR="00433318" w:rsidRPr="008B723E" w:rsidRDefault="00433318" w:rsidP="00643373">
      <w:pPr>
        <w:spacing w:line="240" w:lineRule="auto"/>
        <w:jc w:val="center"/>
        <w:rPr>
          <w:rFonts w:ascii="Times New Roman" w:eastAsia="Times New Roman" w:hAnsi="Times New Roman" w:cs="Times New Roman"/>
          <w:color w:val="000000"/>
          <w:kern w:val="0"/>
          <w:sz w:val="24"/>
          <w:szCs w:val="24"/>
        </w:rPr>
      </w:pPr>
    </w:p>
    <w:p w14:paraId="0EE701EB" w14:textId="77777777" w:rsidR="00433318" w:rsidRPr="008B723E" w:rsidRDefault="00433318" w:rsidP="00643373">
      <w:pPr>
        <w:spacing w:line="240" w:lineRule="auto"/>
        <w:jc w:val="center"/>
        <w:rPr>
          <w:rFonts w:ascii="Times New Roman" w:eastAsia="Times New Roman" w:hAnsi="Times New Roman" w:cs="Times New Roman"/>
          <w:color w:val="000000"/>
          <w:kern w:val="0"/>
          <w:sz w:val="24"/>
          <w:szCs w:val="24"/>
        </w:rPr>
      </w:pPr>
    </w:p>
    <w:p w14:paraId="4F413A95" w14:textId="77777777" w:rsidR="00855FFF" w:rsidRPr="008B723E" w:rsidRDefault="00855FFF" w:rsidP="00643373">
      <w:pPr>
        <w:spacing w:line="240" w:lineRule="auto"/>
        <w:jc w:val="center"/>
        <w:rPr>
          <w:rFonts w:ascii="Times New Roman" w:eastAsia="Times New Roman" w:hAnsi="Times New Roman" w:cs="Times New Roman"/>
          <w:kern w:val="0"/>
          <w:sz w:val="24"/>
          <w:szCs w:val="24"/>
        </w:rPr>
      </w:pPr>
      <w:r w:rsidRPr="008B723E">
        <w:rPr>
          <w:rFonts w:ascii="Times New Roman" w:eastAsia="Times New Roman" w:hAnsi="Times New Roman" w:cs="Times New Roman"/>
          <w:color w:val="000000"/>
          <w:kern w:val="0"/>
          <w:sz w:val="24"/>
          <w:szCs w:val="24"/>
        </w:rPr>
        <w:t xml:space="preserve">Procedure for </w:t>
      </w:r>
      <w:r w:rsidR="007F1D36" w:rsidRPr="008B723E">
        <w:rPr>
          <w:rFonts w:ascii="Times New Roman" w:eastAsia="Times New Roman" w:hAnsi="Times New Roman" w:cs="Times New Roman"/>
          <w:color w:val="000000"/>
          <w:kern w:val="0"/>
          <w:sz w:val="24"/>
          <w:szCs w:val="24"/>
        </w:rPr>
        <w:t>Substance abuse</w:t>
      </w:r>
    </w:p>
    <w:p w14:paraId="14715866" w14:textId="77777777" w:rsidR="00855FFF" w:rsidRPr="008B723E" w:rsidRDefault="00855FFF" w:rsidP="00643373">
      <w:pPr>
        <w:spacing w:line="240" w:lineRule="auto"/>
        <w:jc w:val="center"/>
        <w:rPr>
          <w:rFonts w:ascii="Times New Roman" w:eastAsia="Times New Roman" w:hAnsi="Times New Roman" w:cs="Times New Roman"/>
          <w:color w:val="000000"/>
          <w:kern w:val="0"/>
          <w:sz w:val="24"/>
          <w:szCs w:val="24"/>
        </w:rPr>
      </w:pPr>
    </w:p>
    <w:p w14:paraId="5B58F49B" w14:textId="77777777" w:rsidR="00855FFF" w:rsidRPr="008B723E" w:rsidRDefault="00611417" w:rsidP="00643373">
      <w:pPr>
        <w:spacing w:line="240" w:lineRule="auto"/>
        <w:jc w:val="center"/>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Code:</w:t>
      </w:r>
      <w:r w:rsidR="00643373">
        <w:rPr>
          <w:rFonts w:ascii="Times New Roman" w:eastAsia="Times New Roman" w:hAnsi="Times New Roman" w:cs="Times New Roman"/>
          <w:color w:val="000000"/>
          <w:kern w:val="0"/>
          <w:sz w:val="24"/>
          <w:szCs w:val="24"/>
        </w:rPr>
        <w:t xml:space="preserve"> IMS/HSE/PROC06.25v0</w:t>
      </w:r>
    </w:p>
    <w:p w14:paraId="7EACB6F2" w14:textId="77777777" w:rsidR="00855FFF" w:rsidRDefault="00855FFF" w:rsidP="00643373">
      <w:pPr>
        <w:spacing w:line="240" w:lineRule="auto"/>
        <w:jc w:val="center"/>
        <w:rPr>
          <w:rFonts w:ascii="Times New Roman" w:eastAsia="Times New Roman" w:hAnsi="Times New Roman" w:cs="Times New Roman"/>
          <w:color w:val="000000"/>
          <w:kern w:val="0"/>
          <w:sz w:val="24"/>
          <w:szCs w:val="24"/>
        </w:rPr>
      </w:pPr>
    </w:p>
    <w:p w14:paraId="42F35D8C" w14:textId="77777777" w:rsidR="00643373" w:rsidRDefault="00643373" w:rsidP="00643373">
      <w:pPr>
        <w:spacing w:line="240" w:lineRule="auto"/>
        <w:jc w:val="center"/>
        <w:rPr>
          <w:rFonts w:ascii="Times New Roman" w:eastAsia="Times New Roman" w:hAnsi="Times New Roman" w:cs="Times New Roman"/>
          <w:color w:val="000000"/>
          <w:kern w:val="0"/>
          <w:sz w:val="24"/>
          <w:szCs w:val="24"/>
        </w:rPr>
      </w:pPr>
    </w:p>
    <w:p w14:paraId="0D58929D" w14:textId="77777777" w:rsidR="00643373" w:rsidRDefault="00643373" w:rsidP="00643373">
      <w:pPr>
        <w:spacing w:line="240" w:lineRule="auto"/>
        <w:jc w:val="center"/>
        <w:rPr>
          <w:rFonts w:ascii="Times New Roman" w:eastAsia="Times New Roman" w:hAnsi="Times New Roman" w:cs="Times New Roman"/>
          <w:color w:val="000000"/>
          <w:kern w:val="0"/>
          <w:sz w:val="24"/>
          <w:szCs w:val="24"/>
        </w:rPr>
      </w:pPr>
    </w:p>
    <w:p w14:paraId="19FD40D8" w14:textId="77777777" w:rsidR="00643373" w:rsidRDefault="00643373" w:rsidP="00643373">
      <w:pPr>
        <w:spacing w:line="240" w:lineRule="auto"/>
        <w:jc w:val="center"/>
        <w:rPr>
          <w:rFonts w:ascii="Times New Roman" w:eastAsia="Times New Roman" w:hAnsi="Times New Roman" w:cs="Times New Roman"/>
          <w:color w:val="000000"/>
          <w:kern w:val="0"/>
          <w:sz w:val="24"/>
          <w:szCs w:val="24"/>
        </w:rPr>
      </w:pPr>
    </w:p>
    <w:p w14:paraId="23AD4D9A" w14:textId="77777777" w:rsidR="00643373" w:rsidRDefault="00643373" w:rsidP="00643373">
      <w:pPr>
        <w:spacing w:line="240" w:lineRule="auto"/>
        <w:jc w:val="center"/>
        <w:rPr>
          <w:rFonts w:ascii="Times New Roman" w:eastAsia="Times New Roman" w:hAnsi="Times New Roman" w:cs="Times New Roman"/>
          <w:color w:val="000000"/>
          <w:kern w:val="0"/>
          <w:sz w:val="24"/>
          <w:szCs w:val="24"/>
        </w:rPr>
      </w:pPr>
    </w:p>
    <w:p w14:paraId="4A86CA16" w14:textId="77777777" w:rsidR="00643373" w:rsidRDefault="00643373" w:rsidP="00643373">
      <w:pPr>
        <w:spacing w:line="240" w:lineRule="auto"/>
        <w:jc w:val="center"/>
        <w:rPr>
          <w:rFonts w:ascii="Times New Roman" w:eastAsia="Times New Roman" w:hAnsi="Times New Roman" w:cs="Times New Roman"/>
          <w:color w:val="000000"/>
          <w:kern w:val="0"/>
          <w:sz w:val="24"/>
          <w:szCs w:val="24"/>
        </w:rPr>
      </w:pPr>
    </w:p>
    <w:p w14:paraId="30039039" w14:textId="77777777" w:rsidR="00643373" w:rsidRDefault="00643373" w:rsidP="00643373">
      <w:pPr>
        <w:spacing w:line="240" w:lineRule="auto"/>
        <w:jc w:val="center"/>
        <w:rPr>
          <w:rFonts w:ascii="Times New Roman" w:eastAsia="Times New Roman" w:hAnsi="Times New Roman" w:cs="Times New Roman"/>
          <w:color w:val="000000"/>
          <w:kern w:val="0"/>
          <w:sz w:val="24"/>
          <w:szCs w:val="24"/>
        </w:rPr>
      </w:pPr>
    </w:p>
    <w:p w14:paraId="13C0B992" w14:textId="77777777" w:rsidR="00643373" w:rsidRDefault="00643373" w:rsidP="00643373">
      <w:pPr>
        <w:spacing w:line="240" w:lineRule="auto"/>
        <w:jc w:val="center"/>
        <w:rPr>
          <w:rFonts w:ascii="Times New Roman" w:eastAsia="Times New Roman" w:hAnsi="Times New Roman" w:cs="Times New Roman"/>
          <w:color w:val="000000"/>
          <w:kern w:val="0"/>
          <w:sz w:val="24"/>
          <w:szCs w:val="24"/>
        </w:rPr>
      </w:pPr>
    </w:p>
    <w:p w14:paraId="639BC7DD" w14:textId="77777777" w:rsidR="00643373" w:rsidRDefault="00643373" w:rsidP="00643373">
      <w:pPr>
        <w:spacing w:line="240" w:lineRule="auto"/>
        <w:jc w:val="center"/>
        <w:rPr>
          <w:rFonts w:ascii="Times New Roman" w:eastAsia="Times New Roman" w:hAnsi="Times New Roman" w:cs="Times New Roman"/>
          <w:color w:val="000000"/>
          <w:kern w:val="0"/>
          <w:sz w:val="24"/>
          <w:szCs w:val="24"/>
        </w:rPr>
      </w:pPr>
    </w:p>
    <w:p w14:paraId="6A4F6178" w14:textId="77777777" w:rsidR="00643373" w:rsidRPr="008B723E" w:rsidRDefault="00643373" w:rsidP="00643373">
      <w:pPr>
        <w:spacing w:line="240" w:lineRule="auto"/>
        <w:jc w:val="center"/>
        <w:rPr>
          <w:rFonts w:ascii="Times New Roman" w:eastAsia="Times New Roman" w:hAnsi="Times New Roman" w:cs="Times New Roman"/>
          <w:color w:val="000000"/>
          <w:kern w:val="0"/>
          <w:sz w:val="24"/>
          <w:szCs w:val="24"/>
        </w:rPr>
      </w:pPr>
    </w:p>
    <w:p w14:paraId="025B1FED" w14:textId="77777777" w:rsidR="00F1223F" w:rsidRPr="008B723E" w:rsidRDefault="00643373" w:rsidP="00643373">
      <w:pPr>
        <w:spacing w:line="480" w:lineRule="auto"/>
        <w:jc w:val="center"/>
        <w:rPr>
          <w:rStyle w:val="Heading1Char"/>
          <w:rFonts w:eastAsiaTheme="minorHAnsi"/>
          <w:sz w:val="24"/>
          <w:szCs w:val="24"/>
        </w:rPr>
      </w:pPr>
      <w:bookmarkStart w:id="0" w:name="_Toc161132905"/>
      <w:r w:rsidRPr="008B723E">
        <w:rPr>
          <w:rStyle w:val="Heading1Char"/>
          <w:rFonts w:eastAsiaTheme="minorHAnsi"/>
          <w:sz w:val="24"/>
          <w:szCs w:val="24"/>
        </w:rPr>
        <w:t>MARCH, 2024</w:t>
      </w:r>
    </w:p>
    <w:p w14:paraId="7CE466B7" w14:textId="77777777" w:rsidR="008B723E" w:rsidRDefault="008B723E" w:rsidP="00643373">
      <w:pPr>
        <w:jc w:val="center"/>
        <w:rPr>
          <w:rStyle w:val="Heading1Char"/>
          <w:rFonts w:eastAsiaTheme="minorHAnsi"/>
          <w:sz w:val="24"/>
          <w:szCs w:val="24"/>
        </w:rPr>
      </w:pPr>
      <w:r>
        <w:rPr>
          <w:rStyle w:val="Heading1Char"/>
          <w:rFonts w:eastAsiaTheme="minorHAnsi"/>
          <w:sz w:val="24"/>
          <w:szCs w:val="24"/>
        </w:rPr>
        <w:br w:type="page"/>
      </w:r>
    </w:p>
    <w:p w14:paraId="61456D59" w14:textId="77777777" w:rsidR="00F1223F" w:rsidRPr="008B723E" w:rsidRDefault="00643373" w:rsidP="008B723E">
      <w:pPr>
        <w:spacing w:line="480" w:lineRule="auto"/>
        <w:jc w:val="both"/>
        <w:rPr>
          <w:rFonts w:ascii="Times New Roman" w:hAnsi="Times New Roman" w:cs="Times New Roman"/>
          <w:sz w:val="24"/>
          <w:szCs w:val="24"/>
        </w:rPr>
      </w:pPr>
      <w:r>
        <w:rPr>
          <w:rStyle w:val="Heading1Char"/>
          <w:rFonts w:eastAsiaTheme="minorHAnsi"/>
          <w:sz w:val="24"/>
          <w:szCs w:val="24"/>
        </w:rPr>
        <w:lastRenderedPageBreak/>
        <w:t xml:space="preserve">Amendment </w:t>
      </w:r>
      <w:proofErr w:type="gramStart"/>
      <w:r w:rsidR="00F1223F" w:rsidRPr="008B723E">
        <w:rPr>
          <w:rStyle w:val="Heading1Char"/>
          <w:rFonts w:eastAsiaTheme="minorHAnsi"/>
          <w:sz w:val="24"/>
          <w:szCs w:val="24"/>
        </w:rPr>
        <w:t>record</w:t>
      </w:r>
      <w:bookmarkEnd w:id="0"/>
      <w:proofErr w:type="gramEnd"/>
      <w:r w:rsidR="00F1223F" w:rsidRPr="008B723E">
        <w:rPr>
          <w:rStyle w:val="Heading1Char"/>
          <w:rFonts w:eastAsiaTheme="minorHAnsi"/>
          <w:sz w:val="24"/>
          <w:szCs w:val="24"/>
        </w:rPr>
        <w:br/>
      </w:r>
      <w:r w:rsidR="00F1223F" w:rsidRPr="008B723E">
        <w:rPr>
          <w:rFonts w:ascii="Times New Roman" w:hAnsi="Times New Roman" w:cs="Times New Roman"/>
          <w:sz w:val="24"/>
          <w:szCs w:val="24"/>
        </w:rPr>
        <w:t>This QHSE</w:t>
      </w:r>
      <w:r w:rsidR="00E73738" w:rsidRPr="008B723E">
        <w:rPr>
          <w:rFonts w:ascii="Times New Roman" w:hAnsi="Times New Roman" w:cs="Times New Roman"/>
          <w:sz w:val="24"/>
          <w:szCs w:val="24"/>
        </w:rPr>
        <w:t>-</w:t>
      </w:r>
      <w:r w:rsidR="007A7A91" w:rsidRPr="008B723E">
        <w:rPr>
          <w:rFonts w:ascii="Times New Roman" w:hAnsi="Times New Roman" w:cs="Times New Roman"/>
          <w:sz w:val="24"/>
          <w:szCs w:val="24"/>
        </w:rPr>
        <w:t>Substance abuse</w:t>
      </w:r>
      <w:r w:rsidR="00F1223F" w:rsidRPr="008B723E">
        <w:rPr>
          <w:rFonts w:ascii="Times New Roman" w:hAnsi="Times New Roman" w:cs="Times New Roman"/>
          <w:sz w:val="24"/>
          <w:szCs w:val="24"/>
        </w:rPr>
        <w:t xml:space="preserve"> </w:t>
      </w:r>
      <w:r w:rsidR="007A6C06" w:rsidRPr="008B723E">
        <w:rPr>
          <w:rFonts w:ascii="Times New Roman" w:hAnsi="Times New Roman" w:cs="Times New Roman"/>
          <w:sz w:val="24"/>
          <w:szCs w:val="24"/>
        </w:rPr>
        <w:t>procedure</w:t>
      </w:r>
      <w:r w:rsidR="00F1223F" w:rsidRPr="008B723E">
        <w:rPr>
          <w:rFonts w:ascii="Times New Roman" w:hAnsi="Times New Roman" w:cs="Times New Roman"/>
          <w:sz w:val="24"/>
          <w:szCs w:val="24"/>
        </w:rPr>
        <w:t xml:space="preserve"> is reviewed to ensure its continuing relevance to the systems and process that it describes. A record of contextual additions or omissions is given below:</w:t>
      </w:r>
    </w:p>
    <w:tbl>
      <w:tblPr>
        <w:tblW w:w="9435" w:type="dxa"/>
        <w:tblCellMar>
          <w:top w:w="15" w:type="dxa"/>
          <w:left w:w="15" w:type="dxa"/>
          <w:bottom w:w="15" w:type="dxa"/>
          <w:right w:w="15" w:type="dxa"/>
        </w:tblCellMar>
        <w:tblLook w:val="04A0" w:firstRow="1" w:lastRow="0" w:firstColumn="1" w:lastColumn="0" w:noHBand="0" w:noVBand="1"/>
      </w:tblPr>
      <w:tblGrid>
        <w:gridCol w:w="1096"/>
        <w:gridCol w:w="3569"/>
        <w:gridCol w:w="2340"/>
        <w:gridCol w:w="2430"/>
      </w:tblGrid>
      <w:tr w:rsidR="00F1223F" w:rsidRPr="008B723E" w14:paraId="5E80CDF3" w14:textId="77777777" w:rsidTr="00D62EDA">
        <w:trPr>
          <w:trHeight w:val="284"/>
        </w:trPr>
        <w:tc>
          <w:tcPr>
            <w:tcW w:w="0" w:type="auto"/>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3F80CB45" w14:textId="77777777" w:rsidR="00F1223F" w:rsidRPr="008B723E" w:rsidRDefault="00F1223F" w:rsidP="008B723E">
            <w:pPr>
              <w:spacing w:line="480" w:lineRule="auto"/>
              <w:jc w:val="both"/>
              <w:rPr>
                <w:rFonts w:ascii="Times New Roman" w:hAnsi="Times New Roman" w:cs="Times New Roman"/>
                <w:sz w:val="24"/>
                <w:szCs w:val="24"/>
              </w:rPr>
            </w:pPr>
            <w:r w:rsidRPr="008B723E">
              <w:rPr>
                <w:rFonts w:ascii="Times New Roman" w:hAnsi="Times New Roman" w:cs="Times New Roman"/>
                <w:sz w:val="24"/>
                <w:szCs w:val="24"/>
              </w:rPr>
              <w:t>Page No.</w:t>
            </w:r>
          </w:p>
        </w:tc>
        <w:tc>
          <w:tcPr>
            <w:tcW w:w="3569" w:type="dxa"/>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4B02EB09" w14:textId="77777777" w:rsidR="00F1223F" w:rsidRPr="008B723E" w:rsidRDefault="00F1223F" w:rsidP="008B723E">
            <w:pPr>
              <w:spacing w:line="480" w:lineRule="auto"/>
              <w:jc w:val="both"/>
              <w:rPr>
                <w:rFonts w:ascii="Times New Roman" w:hAnsi="Times New Roman" w:cs="Times New Roman"/>
                <w:sz w:val="24"/>
                <w:szCs w:val="24"/>
              </w:rPr>
            </w:pPr>
            <w:r w:rsidRPr="008B723E">
              <w:rPr>
                <w:rFonts w:ascii="Times New Roman" w:hAnsi="Times New Roman" w:cs="Times New Roman"/>
                <w:sz w:val="24"/>
                <w:szCs w:val="24"/>
              </w:rPr>
              <w:t>Context</w:t>
            </w:r>
          </w:p>
        </w:tc>
        <w:tc>
          <w:tcPr>
            <w:tcW w:w="2340" w:type="dxa"/>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49FF915C" w14:textId="77777777" w:rsidR="00F1223F" w:rsidRPr="008B723E" w:rsidRDefault="00F1223F" w:rsidP="008B723E">
            <w:pPr>
              <w:spacing w:line="480" w:lineRule="auto"/>
              <w:jc w:val="both"/>
              <w:rPr>
                <w:rFonts w:ascii="Times New Roman" w:hAnsi="Times New Roman" w:cs="Times New Roman"/>
                <w:sz w:val="24"/>
                <w:szCs w:val="24"/>
              </w:rPr>
            </w:pPr>
            <w:r w:rsidRPr="008B723E">
              <w:rPr>
                <w:rFonts w:ascii="Times New Roman" w:hAnsi="Times New Roman" w:cs="Times New Roman"/>
                <w:sz w:val="24"/>
                <w:szCs w:val="24"/>
              </w:rPr>
              <w:t>Revision</w:t>
            </w:r>
          </w:p>
        </w:tc>
        <w:tc>
          <w:tcPr>
            <w:tcW w:w="2430" w:type="dxa"/>
            <w:tcBorders>
              <w:top w:val="single" w:sz="12" w:space="0" w:color="000000"/>
              <w:left w:val="single" w:sz="12" w:space="0" w:color="000000"/>
              <w:bottom w:val="single" w:sz="12" w:space="0" w:color="000000"/>
              <w:right w:val="single" w:sz="12" w:space="0" w:color="000000"/>
            </w:tcBorders>
            <w:shd w:val="clear" w:color="auto" w:fill="1F4E79"/>
            <w:tcMar>
              <w:top w:w="0" w:type="dxa"/>
              <w:left w:w="108" w:type="dxa"/>
              <w:bottom w:w="0" w:type="dxa"/>
              <w:right w:w="108" w:type="dxa"/>
            </w:tcMar>
            <w:hideMark/>
          </w:tcPr>
          <w:p w14:paraId="6C784F22" w14:textId="77777777" w:rsidR="00F1223F" w:rsidRPr="008B723E" w:rsidRDefault="00F1223F" w:rsidP="008B723E">
            <w:pPr>
              <w:spacing w:line="480" w:lineRule="auto"/>
              <w:jc w:val="both"/>
              <w:rPr>
                <w:rFonts w:ascii="Times New Roman" w:hAnsi="Times New Roman" w:cs="Times New Roman"/>
                <w:sz w:val="24"/>
                <w:szCs w:val="24"/>
              </w:rPr>
            </w:pPr>
            <w:r w:rsidRPr="008B723E">
              <w:rPr>
                <w:rFonts w:ascii="Times New Roman" w:hAnsi="Times New Roman" w:cs="Times New Roman"/>
                <w:sz w:val="24"/>
                <w:szCs w:val="24"/>
              </w:rPr>
              <w:t>Date</w:t>
            </w:r>
          </w:p>
        </w:tc>
      </w:tr>
      <w:tr w:rsidR="00F1223F" w:rsidRPr="008B723E" w14:paraId="6C01E3D7" w14:textId="77777777" w:rsidTr="00D62EDA">
        <w:trPr>
          <w:trHeight w:val="368"/>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E69D433" w14:textId="77777777" w:rsidR="00F1223F" w:rsidRPr="008B723E" w:rsidRDefault="00F1223F" w:rsidP="008B723E">
            <w:pPr>
              <w:spacing w:line="480" w:lineRule="auto"/>
              <w:jc w:val="both"/>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CFE51BE" w14:textId="77777777" w:rsidR="00F1223F" w:rsidRPr="008B723E" w:rsidRDefault="00F1223F" w:rsidP="008B723E">
            <w:pPr>
              <w:spacing w:line="480" w:lineRule="auto"/>
              <w:jc w:val="both"/>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39295C1" w14:textId="77777777" w:rsidR="00F1223F" w:rsidRPr="008B723E" w:rsidRDefault="00F1223F" w:rsidP="008B723E">
            <w:pPr>
              <w:spacing w:line="480" w:lineRule="auto"/>
              <w:jc w:val="both"/>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987DBA3" w14:textId="77777777" w:rsidR="00F1223F" w:rsidRPr="008B723E" w:rsidRDefault="00F1223F" w:rsidP="008B723E">
            <w:pPr>
              <w:spacing w:line="480" w:lineRule="auto"/>
              <w:jc w:val="both"/>
              <w:rPr>
                <w:rFonts w:ascii="Times New Roman" w:hAnsi="Times New Roman" w:cs="Times New Roman"/>
                <w:sz w:val="24"/>
                <w:szCs w:val="24"/>
              </w:rPr>
            </w:pPr>
          </w:p>
        </w:tc>
      </w:tr>
      <w:tr w:rsidR="00F1223F" w:rsidRPr="008B723E" w14:paraId="5332A652"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F8E910A" w14:textId="77777777" w:rsidR="00F1223F" w:rsidRPr="008B723E" w:rsidRDefault="00F1223F" w:rsidP="008B723E">
            <w:pPr>
              <w:spacing w:line="480" w:lineRule="auto"/>
              <w:jc w:val="both"/>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B5EEFB2" w14:textId="77777777" w:rsidR="00F1223F" w:rsidRPr="008B723E" w:rsidRDefault="00F1223F" w:rsidP="008B723E">
            <w:pPr>
              <w:spacing w:line="480" w:lineRule="auto"/>
              <w:jc w:val="both"/>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41E48F2" w14:textId="77777777" w:rsidR="00F1223F" w:rsidRPr="008B723E" w:rsidRDefault="00F1223F" w:rsidP="008B723E">
            <w:pPr>
              <w:spacing w:line="480" w:lineRule="auto"/>
              <w:jc w:val="both"/>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8E1381D" w14:textId="77777777" w:rsidR="00F1223F" w:rsidRPr="008B723E" w:rsidRDefault="00F1223F" w:rsidP="008B723E">
            <w:pPr>
              <w:spacing w:line="480" w:lineRule="auto"/>
              <w:jc w:val="both"/>
              <w:rPr>
                <w:rFonts w:ascii="Times New Roman" w:hAnsi="Times New Roman" w:cs="Times New Roman"/>
                <w:sz w:val="24"/>
                <w:szCs w:val="24"/>
              </w:rPr>
            </w:pPr>
          </w:p>
        </w:tc>
      </w:tr>
      <w:tr w:rsidR="00F1223F" w:rsidRPr="008B723E" w14:paraId="6B040BFB"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923864F" w14:textId="77777777" w:rsidR="00F1223F" w:rsidRPr="008B723E" w:rsidRDefault="00F1223F" w:rsidP="008B723E">
            <w:pPr>
              <w:spacing w:line="480" w:lineRule="auto"/>
              <w:jc w:val="both"/>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2E45B77" w14:textId="77777777" w:rsidR="00F1223F" w:rsidRPr="008B723E" w:rsidRDefault="00F1223F" w:rsidP="008B723E">
            <w:pPr>
              <w:spacing w:line="480" w:lineRule="auto"/>
              <w:jc w:val="both"/>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D95CB1B" w14:textId="77777777" w:rsidR="00F1223F" w:rsidRPr="008B723E" w:rsidRDefault="00F1223F" w:rsidP="008B723E">
            <w:pPr>
              <w:spacing w:line="480" w:lineRule="auto"/>
              <w:jc w:val="both"/>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69DB3B6" w14:textId="77777777" w:rsidR="00F1223F" w:rsidRPr="008B723E" w:rsidRDefault="00F1223F" w:rsidP="008B723E">
            <w:pPr>
              <w:spacing w:line="480" w:lineRule="auto"/>
              <w:jc w:val="both"/>
              <w:rPr>
                <w:rFonts w:ascii="Times New Roman" w:hAnsi="Times New Roman" w:cs="Times New Roman"/>
                <w:sz w:val="24"/>
                <w:szCs w:val="24"/>
              </w:rPr>
            </w:pPr>
          </w:p>
        </w:tc>
      </w:tr>
      <w:tr w:rsidR="00F1223F" w:rsidRPr="008B723E" w14:paraId="63207BE8"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54C853C" w14:textId="77777777" w:rsidR="00F1223F" w:rsidRPr="008B723E" w:rsidRDefault="00F1223F" w:rsidP="008B723E">
            <w:pPr>
              <w:spacing w:line="480" w:lineRule="auto"/>
              <w:jc w:val="both"/>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3A01BC0" w14:textId="77777777" w:rsidR="00F1223F" w:rsidRPr="008B723E" w:rsidRDefault="00F1223F" w:rsidP="008B723E">
            <w:pPr>
              <w:spacing w:line="480" w:lineRule="auto"/>
              <w:jc w:val="both"/>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0555D22" w14:textId="77777777" w:rsidR="00F1223F" w:rsidRPr="008B723E" w:rsidRDefault="00F1223F" w:rsidP="008B723E">
            <w:pPr>
              <w:spacing w:line="480" w:lineRule="auto"/>
              <w:jc w:val="both"/>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5E2A6AA" w14:textId="77777777" w:rsidR="00F1223F" w:rsidRPr="008B723E" w:rsidRDefault="00F1223F" w:rsidP="008B723E">
            <w:pPr>
              <w:spacing w:line="480" w:lineRule="auto"/>
              <w:jc w:val="both"/>
              <w:rPr>
                <w:rFonts w:ascii="Times New Roman" w:hAnsi="Times New Roman" w:cs="Times New Roman"/>
                <w:sz w:val="24"/>
                <w:szCs w:val="24"/>
              </w:rPr>
            </w:pPr>
          </w:p>
        </w:tc>
      </w:tr>
      <w:tr w:rsidR="00F1223F" w:rsidRPr="008B723E" w14:paraId="63DB497D"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03E5D4D" w14:textId="77777777" w:rsidR="00F1223F" w:rsidRPr="008B723E" w:rsidRDefault="00F1223F" w:rsidP="008B723E">
            <w:pPr>
              <w:spacing w:line="480" w:lineRule="auto"/>
              <w:jc w:val="both"/>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38E5400" w14:textId="77777777" w:rsidR="00F1223F" w:rsidRPr="008B723E" w:rsidRDefault="00F1223F" w:rsidP="008B723E">
            <w:pPr>
              <w:spacing w:line="480" w:lineRule="auto"/>
              <w:jc w:val="both"/>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63955C0" w14:textId="77777777" w:rsidR="00F1223F" w:rsidRPr="008B723E" w:rsidRDefault="00F1223F" w:rsidP="008B723E">
            <w:pPr>
              <w:spacing w:line="480" w:lineRule="auto"/>
              <w:jc w:val="both"/>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09B60C0" w14:textId="77777777" w:rsidR="00F1223F" w:rsidRPr="008B723E" w:rsidRDefault="00F1223F" w:rsidP="008B723E">
            <w:pPr>
              <w:spacing w:line="480" w:lineRule="auto"/>
              <w:jc w:val="both"/>
              <w:rPr>
                <w:rFonts w:ascii="Times New Roman" w:hAnsi="Times New Roman" w:cs="Times New Roman"/>
                <w:sz w:val="24"/>
                <w:szCs w:val="24"/>
              </w:rPr>
            </w:pPr>
          </w:p>
        </w:tc>
      </w:tr>
      <w:tr w:rsidR="00F1223F" w:rsidRPr="008B723E" w14:paraId="591C143D"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E9F32E6" w14:textId="77777777" w:rsidR="00F1223F" w:rsidRPr="008B723E" w:rsidRDefault="00F1223F" w:rsidP="008B723E">
            <w:pPr>
              <w:spacing w:line="480" w:lineRule="auto"/>
              <w:jc w:val="both"/>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6C709BD6" w14:textId="77777777" w:rsidR="00F1223F" w:rsidRPr="008B723E" w:rsidRDefault="00F1223F" w:rsidP="008B723E">
            <w:pPr>
              <w:spacing w:line="480" w:lineRule="auto"/>
              <w:jc w:val="both"/>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7174B5E" w14:textId="77777777" w:rsidR="00F1223F" w:rsidRPr="008B723E" w:rsidRDefault="00F1223F" w:rsidP="008B723E">
            <w:pPr>
              <w:spacing w:line="480" w:lineRule="auto"/>
              <w:jc w:val="both"/>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3B31AE9" w14:textId="77777777" w:rsidR="00F1223F" w:rsidRPr="008B723E" w:rsidRDefault="00F1223F" w:rsidP="008B723E">
            <w:pPr>
              <w:spacing w:line="480" w:lineRule="auto"/>
              <w:jc w:val="both"/>
              <w:rPr>
                <w:rFonts w:ascii="Times New Roman" w:hAnsi="Times New Roman" w:cs="Times New Roman"/>
                <w:sz w:val="24"/>
                <w:szCs w:val="24"/>
              </w:rPr>
            </w:pPr>
          </w:p>
        </w:tc>
      </w:tr>
      <w:tr w:rsidR="00F1223F" w:rsidRPr="008B723E" w14:paraId="5A3805B5"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5415FD3" w14:textId="77777777" w:rsidR="00F1223F" w:rsidRPr="008B723E" w:rsidRDefault="00F1223F" w:rsidP="008B723E">
            <w:pPr>
              <w:spacing w:line="480" w:lineRule="auto"/>
              <w:jc w:val="both"/>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805D833" w14:textId="77777777" w:rsidR="00F1223F" w:rsidRPr="008B723E" w:rsidRDefault="00F1223F" w:rsidP="008B723E">
            <w:pPr>
              <w:spacing w:line="480" w:lineRule="auto"/>
              <w:jc w:val="both"/>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7343FF5B" w14:textId="77777777" w:rsidR="00F1223F" w:rsidRPr="008B723E" w:rsidRDefault="00F1223F" w:rsidP="008B723E">
            <w:pPr>
              <w:spacing w:line="480" w:lineRule="auto"/>
              <w:jc w:val="both"/>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12A8364E" w14:textId="77777777" w:rsidR="00F1223F" w:rsidRPr="008B723E" w:rsidRDefault="00F1223F" w:rsidP="008B723E">
            <w:pPr>
              <w:spacing w:line="480" w:lineRule="auto"/>
              <w:jc w:val="both"/>
              <w:rPr>
                <w:rFonts w:ascii="Times New Roman" w:hAnsi="Times New Roman" w:cs="Times New Roman"/>
                <w:sz w:val="24"/>
                <w:szCs w:val="24"/>
              </w:rPr>
            </w:pPr>
          </w:p>
        </w:tc>
      </w:tr>
      <w:tr w:rsidR="00F1223F" w:rsidRPr="008B723E" w14:paraId="44AFF9B4"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23FD383" w14:textId="77777777" w:rsidR="00F1223F" w:rsidRPr="008B723E" w:rsidRDefault="00F1223F" w:rsidP="008B723E">
            <w:pPr>
              <w:spacing w:line="480" w:lineRule="auto"/>
              <w:jc w:val="both"/>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55A20B80" w14:textId="77777777" w:rsidR="00F1223F" w:rsidRPr="008B723E" w:rsidRDefault="00F1223F" w:rsidP="008B723E">
            <w:pPr>
              <w:spacing w:line="480" w:lineRule="auto"/>
              <w:jc w:val="both"/>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4A00F35" w14:textId="77777777" w:rsidR="00F1223F" w:rsidRPr="008B723E" w:rsidRDefault="00F1223F" w:rsidP="008B723E">
            <w:pPr>
              <w:spacing w:line="480" w:lineRule="auto"/>
              <w:jc w:val="both"/>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4B7438B3" w14:textId="77777777" w:rsidR="00F1223F" w:rsidRPr="008B723E" w:rsidRDefault="00F1223F" w:rsidP="008B723E">
            <w:pPr>
              <w:spacing w:line="480" w:lineRule="auto"/>
              <w:jc w:val="both"/>
              <w:rPr>
                <w:rFonts w:ascii="Times New Roman" w:hAnsi="Times New Roman" w:cs="Times New Roman"/>
                <w:sz w:val="24"/>
                <w:szCs w:val="24"/>
              </w:rPr>
            </w:pPr>
          </w:p>
        </w:tc>
      </w:tr>
      <w:tr w:rsidR="00F1223F" w:rsidRPr="008B723E" w14:paraId="41429BDB" w14:textId="77777777" w:rsidTr="00D62EDA">
        <w:trPr>
          <w:trHeight w:val="340"/>
        </w:trPr>
        <w:tc>
          <w:tcPr>
            <w:tcW w:w="0" w:type="auto"/>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2E0B3D97" w14:textId="77777777" w:rsidR="00F1223F" w:rsidRPr="008B723E" w:rsidRDefault="00F1223F" w:rsidP="008B723E">
            <w:pPr>
              <w:spacing w:line="480" w:lineRule="auto"/>
              <w:jc w:val="both"/>
              <w:rPr>
                <w:rFonts w:ascii="Times New Roman" w:hAnsi="Times New Roman" w:cs="Times New Roman"/>
                <w:sz w:val="24"/>
                <w:szCs w:val="24"/>
              </w:rPr>
            </w:pPr>
          </w:p>
        </w:tc>
        <w:tc>
          <w:tcPr>
            <w:tcW w:w="3569"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046A379" w14:textId="77777777" w:rsidR="00F1223F" w:rsidRPr="008B723E" w:rsidRDefault="00F1223F" w:rsidP="008B723E">
            <w:pPr>
              <w:spacing w:line="480" w:lineRule="auto"/>
              <w:jc w:val="both"/>
              <w:rPr>
                <w:rFonts w:ascii="Times New Roman" w:hAnsi="Times New Roman" w:cs="Times New Roman"/>
                <w:sz w:val="24"/>
                <w:szCs w:val="24"/>
              </w:rPr>
            </w:pPr>
          </w:p>
        </w:tc>
        <w:tc>
          <w:tcPr>
            <w:tcW w:w="234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30FA15BA" w14:textId="77777777" w:rsidR="00F1223F" w:rsidRPr="008B723E" w:rsidRDefault="00F1223F" w:rsidP="008B723E">
            <w:pPr>
              <w:spacing w:line="480" w:lineRule="auto"/>
              <w:jc w:val="both"/>
              <w:rPr>
                <w:rFonts w:ascii="Times New Roman" w:hAnsi="Times New Roman" w:cs="Times New Roman"/>
                <w:sz w:val="24"/>
                <w:szCs w:val="24"/>
              </w:rPr>
            </w:pPr>
          </w:p>
        </w:tc>
        <w:tc>
          <w:tcPr>
            <w:tcW w:w="2430"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hideMark/>
          </w:tcPr>
          <w:p w14:paraId="05203FF7" w14:textId="77777777" w:rsidR="00F1223F" w:rsidRPr="008B723E" w:rsidRDefault="00F1223F" w:rsidP="008B723E">
            <w:pPr>
              <w:spacing w:line="480" w:lineRule="auto"/>
              <w:jc w:val="both"/>
              <w:rPr>
                <w:rFonts w:ascii="Times New Roman" w:hAnsi="Times New Roman" w:cs="Times New Roman"/>
                <w:sz w:val="24"/>
                <w:szCs w:val="24"/>
              </w:rPr>
            </w:pPr>
          </w:p>
        </w:tc>
      </w:tr>
    </w:tbl>
    <w:p w14:paraId="3361F215" w14:textId="77777777" w:rsidR="00F1223F" w:rsidRPr="008B723E" w:rsidRDefault="00F1223F" w:rsidP="008B723E">
      <w:pPr>
        <w:pStyle w:val="Heading1"/>
        <w:jc w:val="both"/>
        <w:rPr>
          <w:sz w:val="24"/>
          <w:szCs w:val="24"/>
        </w:rPr>
      </w:pPr>
      <w:bookmarkStart w:id="1" w:name="_Toc161132906"/>
      <w:r w:rsidRPr="008B723E">
        <w:rPr>
          <w:sz w:val="24"/>
          <w:szCs w:val="24"/>
        </w:rPr>
        <w:t>Approval</w:t>
      </w:r>
      <w:bookmarkEnd w:id="1"/>
    </w:p>
    <w:p w14:paraId="4F90DB15" w14:textId="77777777" w:rsidR="00F1223F" w:rsidRPr="008B723E" w:rsidRDefault="00F1223F" w:rsidP="008B723E">
      <w:pPr>
        <w:spacing w:line="480" w:lineRule="auto"/>
        <w:jc w:val="both"/>
        <w:rPr>
          <w:rFonts w:ascii="Times New Roman" w:hAnsi="Times New Roman" w:cs="Times New Roman"/>
          <w:sz w:val="24"/>
          <w:szCs w:val="24"/>
        </w:rPr>
      </w:pPr>
      <w:r w:rsidRPr="008B723E">
        <w:rPr>
          <w:rFonts w:ascii="Times New Roman" w:hAnsi="Times New Roman" w:cs="Times New Roman"/>
          <w:sz w:val="24"/>
          <w:szCs w:val="24"/>
        </w:rPr>
        <w:t xml:space="preserve">The signatures below certify that this </w:t>
      </w:r>
      <w:r w:rsidR="00F01148" w:rsidRPr="008B723E">
        <w:rPr>
          <w:rFonts w:ascii="Times New Roman" w:hAnsi="Times New Roman" w:cs="Times New Roman"/>
          <w:sz w:val="24"/>
          <w:szCs w:val="24"/>
        </w:rPr>
        <w:t>procedure</w:t>
      </w:r>
      <w:r w:rsidRPr="008B723E">
        <w:rPr>
          <w:rFonts w:ascii="Times New Roman" w:hAnsi="Times New Roman" w:cs="Times New Roman"/>
          <w:sz w:val="24"/>
          <w:szCs w:val="24"/>
        </w:rPr>
        <w:t xml:space="preserve"> has been reviewed and accepted and demonstrates that the signatories are aware of all the requirements contained herein and are committed to ensuring their provision.</w:t>
      </w:r>
    </w:p>
    <w:tbl>
      <w:tblPr>
        <w:tblW w:w="9445" w:type="dxa"/>
        <w:tblLook w:val="04A0" w:firstRow="1" w:lastRow="0" w:firstColumn="1" w:lastColumn="0" w:noHBand="0" w:noVBand="1"/>
      </w:tblPr>
      <w:tblGrid>
        <w:gridCol w:w="1337"/>
        <w:gridCol w:w="1862"/>
        <w:gridCol w:w="2286"/>
        <w:gridCol w:w="2430"/>
        <w:gridCol w:w="1530"/>
      </w:tblGrid>
      <w:tr w:rsidR="00C90E4E" w14:paraId="173A5BD7" w14:textId="77777777" w:rsidTr="00C90E4E">
        <w:trPr>
          <w:trHeight w:val="450"/>
        </w:trPr>
        <w:tc>
          <w:tcPr>
            <w:tcW w:w="0" w:type="auto"/>
            <w:tcBorders>
              <w:top w:val="single" w:sz="12" w:space="0" w:color="000000"/>
              <w:left w:val="single" w:sz="4" w:space="0" w:color="BFBFBF"/>
              <w:bottom w:val="single" w:sz="12" w:space="0" w:color="000000"/>
              <w:right w:val="single" w:sz="12" w:space="0" w:color="000000"/>
            </w:tcBorders>
            <w:shd w:val="clear" w:color="auto" w:fill="FFFFFF"/>
            <w:hideMark/>
          </w:tcPr>
          <w:p w14:paraId="2256EF6B" w14:textId="77777777" w:rsidR="00C90E4E" w:rsidRDefault="00C90E4E"/>
        </w:tc>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7C2BA5D2"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b/>
                <w:bCs/>
                <w:sz w:val="24"/>
                <w:szCs w:val="24"/>
              </w:rPr>
              <w:t>Name</w:t>
            </w:r>
          </w:p>
        </w:tc>
        <w:tc>
          <w:tcPr>
            <w:tcW w:w="1964" w:type="dxa"/>
            <w:tcBorders>
              <w:top w:val="single" w:sz="12" w:space="0" w:color="000000"/>
              <w:left w:val="single" w:sz="12" w:space="0" w:color="000000"/>
              <w:bottom w:val="single" w:sz="12" w:space="0" w:color="000000"/>
              <w:right w:val="single" w:sz="12" w:space="0" w:color="000000"/>
            </w:tcBorders>
            <w:shd w:val="clear" w:color="auto" w:fill="1F4E79"/>
            <w:hideMark/>
          </w:tcPr>
          <w:p w14:paraId="31857435"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b/>
                <w:bCs/>
                <w:sz w:val="24"/>
                <w:szCs w:val="24"/>
              </w:rPr>
              <w:t>Signature</w:t>
            </w:r>
          </w:p>
        </w:tc>
        <w:tc>
          <w:tcPr>
            <w:tcW w:w="2430" w:type="dxa"/>
            <w:tcBorders>
              <w:top w:val="single" w:sz="12" w:space="0" w:color="000000"/>
              <w:left w:val="single" w:sz="12" w:space="0" w:color="000000"/>
              <w:bottom w:val="single" w:sz="12" w:space="0" w:color="000000"/>
              <w:right w:val="single" w:sz="4" w:space="0" w:color="BFBFBF"/>
            </w:tcBorders>
            <w:shd w:val="clear" w:color="auto" w:fill="1F4E79"/>
            <w:hideMark/>
          </w:tcPr>
          <w:p w14:paraId="67C7E619"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b/>
                <w:bCs/>
                <w:sz w:val="24"/>
                <w:szCs w:val="24"/>
              </w:rPr>
              <w:t>Position</w:t>
            </w:r>
          </w:p>
        </w:tc>
        <w:tc>
          <w:tcPr>
            <w:tcW w:w="1530" w:type="dxa"/>
            <w:tcBorders>
              <w:top w:val="single" w:sz="12" w:space="0" w:color="000000"/>
              <w:left w:val="single" w:sz="4" w:space="0" w:color="BFBFBF"/>
              <w:bottom w:val="single" w:sz="12" w:space="0" w:color="000000"/>
              <w:right w:val="single" w:sz="12" w:space="0" w:color="000000"/>
            </w:tcBorders>
            <w:shd w:val="clear" w:color="auto" w:fill="1F4E79"/>
            <w:hideMark/>
          </w:tcPr>
          <w:p w14:paraId="7AD34CE8"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b/>
                <w:bCs/>
                <w:sz w:val="24"/>
                <w:szCs w:val="24"/>
              </w:rPr>
              <w:t>Date</w:t>
            </w:r>
          </w:p>
        </w:tc>
      </w:tr>
      <w:tr w:rsidR="00C90E4E" w14:paraId="48B6EDAF" w14:textId="77777777" w:rsidTr="00C90E4E">
        <w:trPr>
          <w:trHeight w:val="411"/>
        </w:trPr>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34E20ED0"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Prepared By</w:t>
            </w:r>
          </w:p>
        </w:tc>
        <w:tc>
          <w:tcPr>
            <w:tcW w:w="0" w:type="auto"/>
            <w:tcBorders>
              <w:top w:val="single" w:sz="12" w:space="0" w:color="000000"/>
              <w:left w:val="single" w:sz="12" w:space="0" w:color="000000"/>
              <w:bottom w:val="single" w:sz="12" w:space="0" w:color="000000"/>
              <w:right w:val="single" w:sz="12" w:space="0" w:color="000000"/>
            </w:tcBorders>
            <w:hideMark/>
          </w:tcPr>
          <w:p w14:paraId="5F5F14E2" w14:textId="77777777" w:rsidR="00C90E4E" w:rsidRDefault="00C90E4E">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Sergius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Katushabe</w:t>
            </w:r>
            <w:proofErr w:type="spellEnd"/>
          </w:p>
        </w:tc>
        <w:tc>
          <w:tcPr>
            <w:tcW w:w="1964" w:type="dxa"/>
            <w:tcBorders>
              <w:top w:val="single" w:sz="12" w:space="0" w:color="000000"/>
              <w:left w:val="single" w:sz="12" w:space="0" w:color="000000"/>
              <w:bottom w:val="single" w:sz="12" w:space="0" w:color="000000"/>
              <w:right w:val="single" w:sz="12" w:space="0" w:color="000000"/>
            </w:tcBorders>
            <w:hideMark/>
          </w:tcPr>
          <w:p w14:paraId="5DB0FB57" w14:textId="357B3D07" w:rsidR="00C90E4E" w:rsidRDefault="00C90E4E">
            <w:pPr>
              <w:spacing w:line="480" w:lineRule="auto"/>
              <w:rPr>
                <w:rFonts w:ascii="Times New Roman" w:hAnsi="Times New Roman" w:cs="Times New Roman"/>
                <w:sz w:val="24"/>
                <w:szCs w:val="24"/>
              </w:rPr>
            </w:pPr>
            <w:r>
              <w:rPr>
                <w:rFonts w:ascii="Arial Narrow" w:hAnsi="Arial Narrow"/>
                <w:noProof/>
                <w:sz w:val="24"/>
                <w:szCs w:val="24"/>
              </w:rPr>
              <w:drawing>
                <wp:inline distT="0" distB="0" distL="0" distR="0" wp14:anchorId="64F2AB5E" wp14:editId="301F227F">
                  <wp:extent cx="1314450" cy="419100"/>
                  <wp:effectExtent l="0" t="0" r="0" b="0"/>
                  <wp:docPr id="10453459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314450" cy="419100"/>
                          </a:xfrm>
                          <a:prstGeom prst="rect">
                            <a:avLst/>
                          </a:prstGeom>
                          <a:noFill/>
                          <a:ln>
                            <a:noFill/>
                          </a:ln>
                        </pic:spPr>
                      </pic:pic>
                    </a:graphicData>
                  </a:graphic>
                </wp:inline>
              </w:drawing>
            </w:r>
          </w:p>
        </w:tc>
        <w:tc>
          <w:tcPr>
            <w:tcW w:w="2430" w:type="dxa"/>
            <w:tcBorders>
              <w:top w:val="single" w:sz="12" w:space="0" w:color="000000"/>
              <w:left w:val="single" w:sz="12" w:space="0" w:color="000000"/>
              <w:bottom w:val="single" w:sz="12" w:space="0" w:color="000000"/>
              <w:right w:val="single" w:sz="12" w:space="0" w:color="000000"/>
            </w:tcBorders>
            <w:hideMark/>
          </w:tcPr>
          <w:p w14:paraId="69A71F41"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 xml:space="preserve">Lead Implementor </w:t>
            </w:r>
          </w:p>
        </w:tc>
        <w:tc>
          <w:tcPr>
            <w:tcW w:w="1530" w:type="dxa"/>
            <w:tcBorders>
              <w:top w:val="single" w:sz="12" w:space="0" w:color="000000"/>
              <w:left w:val="single" w:sz="12" w:space="0" w:color="000000"/>
              <w:bottom w:val="single" w:sz="12" w:space="0" w:color="000000"/>
              <w:right w:val="single" w:sz="12" w:space="0" w:color="000000"/>
            </w:tcBorders>
            <w:hideMark/>
          </w:tcPr>
          <w:p w14:paraId="4B66FAF9"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15/03/2024</w:t>
            </w:r>
          </w:p>
        </w:tc>
      </w:tr>
      <w:tr w:rsidR="00C90E4E" w14:paraId="555D0D8C" w14:textId="77777777" w:rsidTr="00C90E4E">
        <w:trPr>
          <w:trHeight w:val="450"/>
        </w:trPr>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2CC93A80"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Reviewed By</w:t>
            </w:r>
          </w:p>
        </w:tc>
        <w:tc>
          <w:tcPr>
            <w:tcW w:w="0" w:type="auto"/>
            <w:tcBorders>
              <w:top w:val="single" w:sz="12" w:space="0" w:color="000000"/>
              <w:left w:val="single" w:sz="12" w:space="0" w:color="000000"/>
              <w:bottom w:val="single" w:sz="12" w:space="0" w:color="000000"/>
              <w:right w:val="single" w:sz="12" w:space="0" w:color="000000"/>
            </w:tcBorders>
            <w:hideMark/>
          </w:tcPr>
          <w:p w14:paraId="3ED617DE"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 xml:space="preserve">Christine </w:t>
            </w:r>
            <w:proofErr w:type="spellStart"/>
            <w:r>
              <w:rPr>
                <w:rFonts w:ascii="Times New Roman" w:hAnsi="Times New Roman" w:cs="Times New Roman"/>
                <w:sz w:val="24"/>
                <w:szCs w:val="24"/>
              </w:rPr>
              <w:t>Arupo</w:t>
            </w:r>
            <w:proofErr w:type="spellEnd"/>
            <w:r>
              <w:rPr>
                <w:rFonts w:ascii="Times New Roman" w:hAnsi="Times New Roman" w:cs="Times New Roman"/>
                <w:sz w:val="24"/>
                <w:szCs w:val="24"/>
              </w:rPr>
              <w:t>-Maloba</w:t>
            </w:r>
          </w:p>
        </w:tc>
        <w:tc>
          <w:tcPr>
            <w:tcW w:w="1964" w:type="dxa"/>
            <w:tcBorders>
              <w:top w:val="single" w:sz="12" w:space="0" w:color="000000"/>
              <w:left w:val="single" w:sz="12" w:space="0" w:color="000000"/>
              <w:bottom w:val="single" w:sz="12" w:space="0" w:color="000000"/>
              <w:right w:val="single" w:sz="12" w:space="0" w:color="000000"/>
            </w:tcBorders>
            <w:hideMark/>
          </w:tcPr>
          <w:p w14:paraId="365E718C" w14:textId="521EE01A" w:rsidR="00C90E4E" w:rsidRDefault="00C90E4E">
            <w:pPr>
              <w:spacing w:line="480" w:lineRule="auto"/>
              <w:rPr>
                <w:rFonts w:ascii="Times New Roman" w:hAnsi="Times New Roman" w:cs="Times New Roman"/>
                <w:sz w:val="24"/>
                <w:szCs w:val="24"/>
              </w:rPr>
            </w:pPr>
            <w:r>
              <w:rPr>
                <w:rFonts w:ascii="Arial Narrow" w:hAnsi="Arial Narrow" w:cs="Arial"/>
                <w:noProof/>
              </w:rPr>
              <w:drawing>
                <wp:inline distT="0" distB="0" distL="0" distR="0" wp14:anchorId="4CA51D73" wp14:editId="50406992">
                  <wp:extent cx="723900" cy="615950"/>
                  <wp:effectExtent l="0" t="0" r="0" b="0"/>
                  <wp:docPr id="1541062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15950"/>
                          </a:xfrm>
                          <a:prstGeom prst="rect">
                            <a:avLst/>
                          </a:prstGeom>
                          <a:noFill/>
                          <a:ln>
                            <a:noFill/>
                          </a:ln>
                        </pic:spPr>
                      </pic:pic>
                    </a:graphicData>
                  </a:graphic>
                </wp:inline>
              </w:drawing>
            </w:r>
          </w:p>
        </w:tc>
        <w:tc>
          <w:tcPr>
            <w:tcW w:w="2430" w:type="dxa"/>
            <w:tcBorders>
              <w:top w:val="single" w:sz="12" w:space="0" w:color="000000"/>
              <w:left w:val="single" w:sz="12" w:space="0" w:color="000000"/>
              <w:bottom w:val="single" w:sz="12" w:space="0" w:color="000000"/>
              <w:right w:val="single" w:sz="12" w:space="0" w:color="000000"/>
            </w:tcBorders>
            <w:hideMark/>
          </w:tcPr>
          <w:p w14:paraId="6036CFCA"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Lead Implementor</w:t>
            </w:r>
          </w:p>
        </w:tc>
        <w:tc>
          <w:tcPr>
            <w:tcW w:w="1530" w:type="dxa"/>
            <w:tcBorders>
              <w:top w:val="single" w:sz="12" w:space="0" w:color="000000"/>
              <w:left w:val="single" w:sz="12" w:space="0" w:color="000000"/>
              <w:bottom w:val="single" w:sz="12" w:space="0" w:color="000000"/>
              <w:right w:val="single" w:sz="12" w:space="0" w:color="000000"/>
            </w:tcBorders>
            <w:hideMark/>
          </w:tcPr>
          <w:p w14:paraId="31CE609C"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22/03/2024</w:t>
            </w:r>
          </w:p>
        </w:tc>
      </w:tr>
      <w:tr w:rsidR="00C90E4E" w14:paraId="247E3FD2" w14:textId="77777777" w:rsidTr="00C90E4E">
        <w:trPr>
          <w:trHeight w:val="451"/>
        </w:trPr>
        <w:tc>
          <w:tcPr>
            <w:tcW w:w="0" w:type="auto"/>
            <w:tcBorders>
              <w:top w:val="single" w:sz="12" w:space="0" w:color="000000"/>
              <w:left w:val="single" w:sz="12" w:space="0" w:color="000000"/>
              <w:bottom w:val="single" w:sz="12" w:space="0" w:color="000000"/>
              <w:right w:val="single" w:sz="12" w:space="0" w:color="000000"/>
            </w:tcBorders>
            <w:shd w:val="clear" w:color="auto" w:fill="1F4E79"/>
            <w:hideMark/>
          </w:tcPr>
          <w:p w14:paraId="6DDD9BA2"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Approved By</w:t>
            </w:r>
          </w:p>
        </w:tc>
        <w:tc>
          <w:tcPr>
            <w:tcW w:w="0" w:type="auto"/>
            <w:tcBorders>
              <w:top w:val="single" w:sz="12" w:space="0" w:color="000000"/>
              <w:left w:val="single" w:sz="12" w:space="0" w:color="000000"/>
              <w:bottom w:val="single" w:sz="12" w:space="0" w:color="000000"/>
              <w:right w:val="single" w:sz="12" w:space="0" w:color="000000"/>
            </w:tcBorders>
            <w:hideMark/>
          </w:tcPr>
          <w:p w14:paraId="69A885A4"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 xml:space="preserve">Bernard </w:t>
            </w:r>
            <w:proofErr w:type="spellStart"/>
            <w:r>
              <w:rPr>
                <w:rFonts w:ascii="Times New Roman" w:hAnsi="Times New Roman" w:cs="Times New Roman"/>
                <w:sz w:val="24"/>
                <w:szCs w:val="24"/>
              </w:rPr>
              <w:t>Ongodia</w:t>
            </w:r>
            <w:proofErr w:type="spellEnd"/>
          </w:p>
        </w:tc>
        <w:tc>
          <w:tcPr>
            <w:tcW w:w="1964" w:type="dxa"/>
            <w:tcBorders>
              <w:top w:val="single" w:sz="12" w:space="0" w:color="000000"/>
              <w:left w:val="single" w:sz="12" w:space="0" w:color="000000"/>
              <w:bottom w:val="single" w:sz="12" w:space="0" w:color="000000"/>
              <w:right w:val="single" w:sz="12" w:space="0" w:color="000000"/>
            </w:tcBorders>
            <w:hideMark/>
          </w:tcPr>
          <w:p w14:paraId="011BE516" w14:textId="40BFCA9C" w:rsidR="00C90E4E" w:rsidRDefault="00C90E4E">
            <w:pPr>
              <w:spacing w:line="480" w:lineRule="auto"/>
              <w:rPr>
                <w:rFonts w:ascii="Times New Roman" w:hAnsi="Times New Roman" w:cs="Times New Roman"/>
                <w:sz w:val="24"/>
                <w:szCs w:val="24"/>
              </w:rPr>
            </w:pPr>
            <w:r>
              <w:rPr>
                <w:noProof/>
              </w:rPr>
              <w:drawing>
                <wp:inline distT="0" distB="0" distL="0" distR="0" wp14:anchorId="7567989F" wp14:editId="28E3A864">
                  <wp:extent cx="762000" cy="469900"/>
                  <wp:effectExtent l="0" t="0" r="0" b="0"/>
                  <wp:docPr id="1552599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469900"/>
                          </a:xfrm>
                          <a:prstGeom prst="rect">
                            <a:avLst/>
                          </a:prstGeom>
                          <a:noFill/>
                          <a:ln>
                            <a:noFill/>
                          </a:ln>
                        </pic:spPr>
                      </pic:pic>
                    </a:graphicData>
                  </a:graphic>
                </wp:inline>
              </w:drawing>
            </w:r>
          </w:p>
        </w:tc>
        <w:tc>
          <w:tcPr>
            <w:tcW w:w="2430" w:type="dxa"/>
            <w:tcBorders>
              <w:top w:val="single" w:sz="12" w:space="0" w:color="000000"/>
              <w:left w:val="single" w:sz="12" w:space="0" w:color="000000"/>
              <w:bottom w:val="single" w:sz="12" w:space="0" w:color="000000"/>
              <w:right w:val="single" w:sz="12" w:space="0" w:color="000000"/>
            </w:tcBorders>
            <w:hideMark/>
          </w:tcPr>
          <w:p w14:paraId="26301DD0"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Principal</w:t>
            </w:r>
          </w:p>
        </w:tc>
        <w:tc>
          <w:tcPr>
            <w:tcW w:w="1530" w:type="dxa"/>
            <w:tcBorders>
              <w:top w:val="single" w:sz="12" w:space="0" w:color="000000"/>
              <w:left w:val="single" w:sz="12" w:space="0" w:color="000000"/>
              <w:bottom w:val="single" w:sz="12" w:space="0" w:color="000000"/>
              <w:right w:val="single" w:sz="12" w:space="0" w:color="000000"/>
            </w:tcBorders>
            <w:hideMark/>
          </w:tcPr>
          <w:p w14:paraId="1EF47D79" w14:textId="77777777" w:rsidR="00C90E4E" w:rsidRDefault="00C90E4E">
            <w:pPr>
              <w:spacing w:line="480" w:lineRule="auto"/>
              <w:rPr>
                <w:rFonts w:ascii="Times New Roman" w:hAnsi="Times New Roman" w:cs="Times New Roman"/>
                <w:sz w:val="24"/>
                <w:szCs w:val="24"/>
              </w:rPr>
            </w:pPr>
            <w:r>
              <w:rPr>
                <w:rFonts w:ascii="Times New Roman" w:hAnsi="Times New Roman" w:cs="Times New Roman"/>
                <w:sz w:val="24"/>
                <w:szCs w:val="24"/>
              </w:rPr>
              <w:t>27/03/2024</w:t>
            </w:r>
          </w:p>
        </w:tc>
      </w:tr>
    </w:tbl>
    <w:p w14:paraId="266BF54A" w14:textId="77777777" w:rsidR="00E029D0" w:rsidRPr="008B723E" w:rsidRDefault="00E029D0" w:rsidP="008B723E">
      <w:pPr>
        <w:spacing w:after="240" w:line="240" w:lineRule="auto"/>
        <w:jc w:val="both"/>
        <w:rPr>
          <w:rFonts w:ascii="Times New Roman" w:eastAsia="Times New Roman" w:hAnsi="Times New Roman" w:cs="Times New Roman"/>
          <w:kern w:val="0"/>
          <w:sz w:val="24"/>
          <w:szCs w:val="24"/>
        </w:rPr>
      </w:pPr>
    </w:p>
    <w:p w14:paraId="16ADDF11" w14:textId="77777777" w:rsidR="0034273C" w:rsidRPr="008B723E" w:rsidRDefault="0034273C" w:rsidP="008B723E">
      <w:pPr>
        <w:spacing w:after="240" w:line="240" w:lineRule="auto"/>
        <w:jc w:val="both"/>
        <w:rPr>
          <w:rFonts w:ascii="Times New Roman" w:eastAsia="Times New Roman" w:hAnsi="Times New Roman" w:cs="Times New Roman"/>
          <w:kern w:val="0"/>
          <w:sz w:val="24"/>
          <w:szCs w:val="24"/>
        </w:rPr>
      </w:pPr>
    </w:p>
    <w:p w14:paraId="27535815" w14:textId="3C7416C7" w:rsidR="007A7A91" w:rsidRPr="008B723E" w:rsidRDefault="00D538C9" w:rsidP="008B723E">
      <w:pPr>
        <w:pStyle w:val="ListParagraph"/>
        <w:keepNext/>
        <w:numPr>
          <w:ilvl w:val="0"/>
          <w:numId w:val="40"/>
        </w:numPr>
        <w:spacing w:before="240" w:after="60" w:line="240" w:lineRule="auto"/>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Purpose</w:t>
      </w:r>
    </w:p>
    <w:p w14:paraId="4366ED5A" w14:textId="45D59D38" w:rsidR="007A7A91" w:rsidRPr="008B723E" w:rsidRDefault="003E0F7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This </w:t>
      </w:r>
      <w:r w:rsidR="008B723E" w:rsidRPr="008B723E">
        <w:rPr>
          <w:rFonts w:ascii="Times New Roman" w:eastAsia="Times New Roman" w:hAnsi="Times New Roman" w:cs="Times New Roman"/>
          <w:b/>
          <w:bCs/>
          <w:color w:val="000000"/>
          <w:kern w:val="0"/>
          <w:sz w:val="24"/>
          <w:szCs w:val="24"/>
        </w:rPr>
        <w:t>Substance Abuse policy</w:t>
      </w:r>
      <w:r w:rsidR="00AF2C08" w:rsidRPr="008B723E">
        <w:rPr>
          <w:rFonts w:ascii="Times New Roman" w:eastAsia="Times New Roman" w:hAnsi="Times New Roman" w:cs="Times New Roman"/>
          <w:color w:val="000000"/>
          <w:kern w:val="0"/>
          <w:sz w:val="24"/>
          <w:szCs w:val="24"/>
        </w:rPr>
        <w:t> is tailored to</w:t>
      </w:r>
      <w:r w:rsidRPr="008B723E">
        <w:rPr>
          <w:rFonts w:ascii="Times New Roman" w:eastAsia="Times New Roman" w:hAnsi="Times New Roman" w:cs="Times New Roman"/>
          <w:color w:val="000000"/>
          <w:kern w:val="0"/>
          <w:sz w:val="24"/>
          <w:szCs w:val="24"/>
        </w:rPr>
        <w:t xml:space="preserve"> UPIK’s n</w:t>
      </w:r>
      <w:r w:rsidR="00AF2C08" w:rsidRPr="008B723E">
        <w:rPr>
          <w:rFonts w:ascii="Times New Roman" w:eastAsia="Times New Roman" w:hAnsi="Times New Roman" w:cs="Times New Roman"/>
          <w:color w:val="000000"/>
          <w:kern w:val="0"/>
          <w:sz w:val="24"/>
          <w:szCs w:val="24"/>
        </w:rPr>
        <w:t>eeds. UPIK will </w:t>
      </w:r>
      <w:r w:rsidR="00D538C9" w:rsidRPr="008B723E">
        <w:rPr>
          <w:rFonts w:ascii="Times New Roman" w:eastAsia="Times New Roman" w:hAnsi="Times New Roman" w:cs="Times New Roman"/>
          <w:color w:val="000000"/>
          <w:kern w:val="0"/>
          <w:sz w:val="24"/>
          <w:szCs w:val="24"/>
        </w:rPr>
        <w:t>safe</w:t>
      </w:r>
      <w:r w:rsidR="00AF2C08" w:rsidRPr="008B723E">
        <w:rPr>
          <w:rFonts w:ascii="Times New Roman" w:eastAsia="Times New Roman" w:hAnsi="Times New Roman" w:cs="Times New Roman"/>
          <w:color w:val="000000"/>
          <w:kern w:val="0"/>
          <w:sz w:val="24"/>
          <w:szCs w:val="24"/>
        </w:rPr>
        <w:t>guard</w:t>
      </w:r>
      <w:r w:rsidR="007A7A91" w:rsidRPr="008B723E">
        <w:rPr>
          <w:rFonts w:ascii="Times New Roman" w:eastAsia="Times New Roman" w:hAnsi="Times New Roman" w:cs="Times New Roman"/>
          <w:color w:val="000000"/>
          <w:kern w:val="0"/>
          <w:sz w:val="24"/>
          <w:szCs w:val="24"/>
        </w:rPr>
        <w:t xml:space="preserve"> against drug and alcohol abuse to ensure a safe and healthy working environment. </w:t>
      </w:r>
      <w:r w:rsidR="007A7A91" w:rsidRPr="008B723E">
        <w:rPr>
          <w:rFonts w:ascii="Times New Roman" w:eastAsia="Times New Roman" w:hAnsi="Times New Roman" w:cs="Times New Roman"/>
          <w:b/>
          <w:bCs/>
          <w:color w:val="000000"/>
          <w:kern w:val="0"/>
          <w:sz w:val="24"/>
          <w:szCs w:val="24"/>
        </w:rPr>
        <w:t>Substance abuse</w:t>
      </w:r>
      <w:r w:rsidR="007A7A91" w:rsidRPr="008B723E">
        <w:rPr>
          <w:rFonts w:ascii="Times New Roman" w:eastAsia="Times New Roman" w:hAnsi="Times New Roman" w:cs="Times New Roman"/>
          <w:color w:val="000000"/>
          <w:kern w:val="0"/>
          <w:sz w:val="24"/>
          <w:szCs w:val="24"/>
        </w:rPr>
        <w:t> imposes a burden on those caught up in</w:t>
      </w:r>
      <w:r w:rsidR="00AF2C08" w:rsidRPr="008B723E">
        <w:rPr>
          <w:rFonts w:ascii="Times New Roman" w:eastAsia="Times New Roman" w:hAnsi="Times New Roman" w:cs="Times New Roman"/>
          <w:color w:val="000000"/>
          <w:kern w:val="0"/>
          <w:sz w:val="24"/>
          <w:szCs w:val="24"/>
        </w:rPr>
        <w:t xml:space="preserve"> possession of or use of </w:t>
      </w:r>
      <w:r w:rsidR="008B723E" w:rsidRPr="008B723E">
        <w:rPr>
          <w:rFonts w:ascii="Times New Roman" w:eastAsia="Times New Roman" w:hAnsi="Times New Roman" w:cs="Times New Roman"/>
          <w:color w:val="000000"/>
          <w:kern w:val="0"/>
          <w:sz w:val="24"/>
          <w:szCs w:val="24"/>
        </w:rPr>
        <w:t>any illicit or prohibited drugs.</w:t>
      </w:r>
    </w:p>
    <w:p w14:paraId="5EAC79B9" w14:textId="77777777" w:rsidR="007A7A91" w:rsidRPr="008B723E" w:rsidRDefault="007A7A9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To mitigate these risks, we have developed this substance abuse policy to prohibit the use</w:t>
      </w:r>
      <w:r w:rsidR="00AF2C08" w:rsidRPr="008B723E">
        <w:rPr>
          <w:rFonts w:ascii="Times New Roman" w:eastAsia="Times New Roman" w:hAnsi="Times New Roman" w:cs="Times New Roman"/>
          <w:color w:val="000000"/>
          <w:kern w:val="0"/>
          <w:sz w:val="24"/>
          <w:szCs w:val="24"/>
        </w:rPr>
        <w:t>, possession or sale of drugs at</w:t>
      </w:r>
      <w:r w:rsidRPr="008B723E">
        <w:rPr>
          <w:rFonts w:ascii="Times New Roman" w:eastAsia="Times New Roman" w:hAnsi="Times New Roman" w:cs="Times New Roman"/>
          <w:color w:val="000000"/>
          <w:kern w:val="0"/>
          <w:sz w:val="24"/>
          <w:szCs w:val="24"/>
        </w:rPr>
        <w:t xml:space="preserve"> UPIK premises and strictly regulate the consumption of alcohol.</w:t>
      </w:r>
    </w:p>
    <w:p w14:paraId="19C69ADB" w14:textId="77777777" w:rsidR="007A7A91" w:rsidRPr="008B723E" w:rsidRDefault="007A7A91" w:rsidP="008B723E">
      <w:pPr>
        <w:pStyle w:val="ListParagraph"/>
        <w:keepNext/>
        <w:numPr>
          <w:ilvl w:val="0"/>
          <w:numId w:val="40"/>
        </w:numPr>
        <w:spacing w:before="240" w:after="60" w:line="240" w:lineRule="auto"/>
        <w:jc w:val="both"/>
        <w:outlineLvl w:val="0"/>
        <w:rPr>
          <w:rFonts w:ascii="Times New Roman" w:eastAsia="Times New Roman" w:hAnsi="Times New Roman" w:cs="Times New Roman"/>
          <w:b/>
          <w:bCs/>
          <w:kern w:val="32"/>
          <w:sz w:val="24"/>
          <w:szCs w:val="24"/>
        </w:rPr>
      </w:pPr>
      <w:bookmarkStart w:id="2" w:name="_Toc531770959"/>
      <w:r w:rsidRPr="008B723E">
        <w:rPr>
          <w:rFonts w:ascii="Times New Roman" w:eastAsia="Times New Roman" w:hAnsi="Times New Roman" w:cs="Times New Roman"/>
          <w:b/>
          <w:bCs/>
          <w:kern w:val="32"/>
          <w:sz w:val="24"/>
          <w:szCs w:val="24"/>
        </w:rPr>
        <w:t>Scope</w:t>
      </w:r>
      <w:bookmarkEnd w:id="2"/>
    </w:p>
    <w:p w14:paraId="732F8591" w14:textId="77777777" w:rsidR="007A7A91" w:rsidRPr="008B723E" w:rsidRDefault="007A7A9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All job applicants, employees, contractors, part-ti</w:t>
      </w:r>
      <w:r w:rsidR="008B723E" w:rsidRPr="008B723E">
        <w:rPr>
          <w:rFonts w:ascii="Times New Roman" w:eastAsia="Times New Roman" w:hAnsi="Times New Roman" w:cs="Times New Roman"/>
          <w:color w:val="000000"/>
          <w:kern w:val="0"/>
          <w:sz w:val="24"/>
          <w:szCs w:val="24"/>
        </w:rPr>
        <w:t>me employees and students shall</w:t>
      </w:r>
      <w:r w:rsidRPr="008B723E">
        <w:rPr>
          <w:rFonts w:ascii="Times New Roman" w:eastAsia="Times New Roman" w:hAnsi="Times New Roman" w:cs="Times New Roman"/>
          <w:color w:val="000000"/>
          <w:kern w:val="0"/>
          <w:sz w:val="24"/>
          <w:szCs w:val="24"/>
        </w:rPr>
        <w:t xml:space="preserve"> abide by the provisions of this policy.</w:t>
      </w:r>
    </w:p>
    <w:p w14:paraId="01240CDB" w14:textId="77777777" w:rsidR="003E0F71" w:rsidRPr="008B723E" w:rsidRDefault="003E0F71" w:rsidP="008B723E">
      <w:pPr>
        <w:pStyle w:val="ListParagraph"/>
        <w:numPr>
          <w:ilvl w:val="0"/>
          <w:numId w:val="40"/>
        </w:numPr>
        <w:shd w:val="clear" w:color="auto" w:fill="FFFFFF"/>
        <w:spacing w:after="240" w:line="240" w:lineRule="auto"/>
        <w:jc w:val="both"/>
        <w:rPr>
          <w:rFonts w:ascii="Times New Roman" w:eastAsia="Times New Roman" w:hAnsi="Times New Roman" w:cs="Times New Roman"/>
          <w:b/>
          <w:bCs/>
          <w:color w:val="000000"/>
          <w:kern w:val="0"/>
          <w:sz w:val="24"/>
          <w:szCs w:val="24"/>
        </w:rPr>
      </w:pPr>
      <w:r w:rsidRPr="008B723E">
        <w:rPr>
          <w:rFonts w:ascii="Times New Roman" w:eastAsia="Times New Roman" w:hAnsi="Times New Roman" w:cs="Times New Roman"/>
          <w:b/>
          <w:bCs/>
          <w:color w:val="000000"/>
          <w:kern w:val="0"/>
          <w:sz w:val="24"/>
          <w:szCs w:val="24"/>
        </w:rPr>
        <w:t>References</w:t>
      </w:r>
    </w:p>
    <w:p w14:paraId="5F0DE6BA" w14:textId="77777777" w:rsidR="003E0F71" w:rsidRPr="008B723E" w:rsidRDefault="003E0F71" w:rsidP="008B723E">
      <w:pPr>
        <w:spacing w:after="0" w:line="240" w:lineRule="auto"/>
        <w:ind w:left="720"/>
        <w:jc w:val="both"/>
        <w:textAlignment w:val="baseline"/>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ISO 9001:2015 – Quality Management Systems</w:t>
      </w:r>
    </w:p>
    <w:p w14:paraId="33595E1D" w14:textId="77777777" w:rsidR="003E0F71" w:rsidRPr="008B723E" w:rsidRDefault="003E0F71" w:rsidP="008B723E">
      <w:pPr>
        <w:spacing w:after="0" w:line="240" w:lineRule="auto"/>
        <w:ind w:left="720"/>
        <w:jc w:val="both"/>
        <w:textAlignment w:val="baseline"/>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ISO 14001:2015 – Environmental Management Systems </w:t>
      </w:r>
    </w:p>
    <w:p w14:paraId="067C5D19" w14:textId="77777777" w:rsidR="003E0F71" w:rsidRPr="008B723E" w:rsidRDefault="003E0F71" w:rsidP="008B723E">
      <w:pPr>
        <w:spacing w:after="0" w:line="240" w:lineRule="auto"/>
        <w:ind w:left="720"/>
        <w:jc w:val="both"/>
        <w:textAlignment w:val="baseline"/>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ISO 45001:2018 – OH&amp;S Management Systems </w:t>
      </w:r>
    </w:p>
    <w:p w14:paraId="6C0C4466" w14:textId="77777777" w:rsidR="003E0F71" w:rsidRPr="008B723E" w:rsidRDefault="003E0F71" w:rsidP="008B723E">
      <w:pPr>
        <w:spacing w:after="0" w:line="240" w:lineRule="auto"/>
        <w:ind w:left="720"/>
        <w:jc w:val="both"/>
        <w:textAlignment w:val="baseline"/>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 xml:space="preserve"> “Integrated Management System Manual”</w:t>
      </w:r>
    </w:p>
    <w:p w14:paraId="2DA8DF5D" w14:textId="77777777" w:rsidR="003E0F71" w:rsidRPr="008B723E" w:rsidRDefault="003E0F71" w:rsidP="008B723E">
      <w:pPr>
        <w:pStyle w:val="ListParagraph"/>
        <w:shd w:val="clear" w:color="auto" w:fill="FFFFFF"/>
        <w:spacing w:after="240" w:line="240" w:lineRule="auto"/>
        <w:jc w:val="both"/>
        <w:rPr>
          <w:rFonts w:ascii="Times New Roman" w:eastAsia="Times New Roman" w:hAnsi="Times New Roman" w:cs="Times New Roman"/>
          <w:color w:val="000000"/>
          <w:kern w:val="0"/>
          <w:sz w:val="24"/>
          <w:szCs w:val="24"/>
        </w:rPr>
      </w:pPr>
    </w:p>
    <w:p w14:paraId="428DB240" w14:textId="77777777" w:rsidR="003E0F71" w:rsidRPr="008B723E" w:rsidRDefault="003E0F71" w:rsidP="008B723E">
      <w:pPr>
        <w:pStyle w:val="ListParagraph"/>
        <w:numPr>
          <w:ilvl w:val="0"/>
          <w:numId w:val="40"/>
        </w:numPr>
        <w:shd w:val="clear" w:color="auto" w:fill="FFFFFF"/>
        <w:spacing w:after="240" w:line="240" w:lineRule="auto"/>
        <w:jc w:val="both"/>
        <w:rPr>
          <w:rFonts w:ascii="Times New Roman" w:eastAsia="Times New Roman" w:hAnsi="Times New Roman" w:cs="Times New Roman"/>
          <w:b/>
          <w:bCs/>
          <w:color w:val="000000"/>
          <w:kern w:val="0"/>
          <w:sz w:val="24"/>
          <w:szCs w:val="24"/>
        </w:rPr>
      </w:pPr>
      <w:r w:rsidRPr="008B723E">
        <w:rPr>
          <w:rFonts w:ascii="Times New Roman" w:eastAsia="Times New Roman" w:hAnsi="Times New Roman" w:cs="Times New Roman"/>
          <w:b/>
          <w:bCs/>
          <w:color w:val="000000"/>
          <w:kern w:val="0"/>
          <w:sz w:val="24"/>
          <w:szCs w:val="24"/>
        </w:rPr>
        <w:t>Policy elements</w:t>
      </w:r>
    </w:p>
    <w:p w14:paraId="50FC1552" w14:textId="6C53D5F4" w:rsidR="007A7A91" w:rsidRPr="008B723E" w:rsidRDefault="007A7A9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 xml:space="preserve">Illegal drugs, inhalants and prescription as well as over-the-counter drugs fall into the “substances” category. We will also place restrictions on alcohol </w:t>
      </w:r>
      <w:r w:rsidR="00C90E4E">
        <w:rPr>
          <w:rFonts w:ascii="Times New Roman" w:eastAsia="Times New Roman" w:hAnsi="Times New Roman" w:cs="Times New Roman"/>
          <w:color w:val="000000"/>
          <w:kern w:val="0"/>
          <w:sz w:val="24"/>
          <w:szCs w:val="24"/>
        </w:rPr>
        <w:t xml:space="preserve">business and </w:t>
      </w:r>
      <w:r w:rsidRPr="008B723E">
        <w:rPr>
          <w:rFonts w:ascii="Times New Roman" w:eastAsia="Times New Roman" w:hAnsi="Times New Roman" w:cs="Times New Roman"/>
          <w:color w:val="000000"/>
          <w:kern w:val="0"/>
          <w:sz w:val="24"/>
          <w:szCs w:val="24"/>
        </w:rPr>
        <w:t>consumption.</w:t>
      </w:r>
    </w:p>
    <w:p w14:paraId="71CABCFC" w14:textId="2754F96D" w:rsidR="007A7A91" w:rsidRPr="008B723E" w:rsidRDefault="007A7A9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While working</w:t>
      </w:r>
      <w:r w:rsidR="00BC4F3D">
        <w:rPr>
          <w:rFonts w:ascii="Times New Roman" w:eastAsia="Times New Roman" w:hAnsi="Times New Roman" w:cs="Times New Roman"/>
          <w:color w:val="000000"/>
          <w:kern w:val="0"/>
          <w:sz w:val="24"/>
          <w:szCs w:val="24"/>
        </w:rPr>
        <w:t xml:space="preserve"> or in class or in workshops and dormitories</w:t>
      </w:r>
      <w:r w:rsidRPr="008B723E">
        <w:rPr>
          <w:rFonts w:ascii="Times New Roman" w:eastAsia="Times New Roman" w:hAnsi="Times New Roman" w:cs="Times New Roman"/>
          <w:color w:val="000000"/>
          <w:kern w:val="0"/>
          <w:sz w:val="24"/>
          <w:szCs w:val="24"/>
        </w:rPr>
        <w:t>, you must not:</w:t>
      </w:r>
    </w:p>
    <w:p w14:paraId="09C0F35B" w14:textId="77777777" w:rsidR="007A7A91" w:rsidRPr="008B723E" w:rsidRDefault="007A7A91" w:rsidP="008B723E">
      <w:pPr>
        <w:numPr>
          <w:ilvl w:val="0"/>
          <w:numId w:val="36"/>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Possess, use or be under the influence of alcohol, inhalants or drugs. You can consume alcohol in moderation while in approved business meetings or social gatherings.</w:t>
      </w:r>
    </w:p>
    <w:p w14:paraId="4A449B70" w14:textId="77777777" w:rsidR="007A7A91" w:rsidRPr="008B723E" w:rsidRDefault="007A7A91" w:rsidP="008B723E">
      <w:pPr>
        <w:numPr>
          <w:ilvl w:val="0"/>
          <w:numId w:val="36"/>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Sell, buy, transfer or distrib</w:t>
      </w:r>
      <w:r w:rsidR="008B723E" w:rsidRPr="008B723E">
        <w:rPr>
          <w:rFonts w:ascii="Times New Roman" w:eastAsia="Times New Roman" w:hAnsi="Times New Roman" w:cs="Times New Roman"/>
          <w:color w:val="000000"/>
          <w:kern w:val="0"/>
          <w:sz w:val="24"/>
          <w:szCs w:val="24"/>
        </w:rPr>
        <w:t>ute drugs within UPIK campus</w:t>
      </w:r>
    </w:p>
    <w:p w14:paraId="450BE610" w14:textId="77777777" w:rsidR="007A7A91" w:rsidRPr="008B723E" w:rsidRDefault="007A7A91" w:rsidP="008B723E">
      <w:pPr>
        <w:numPr>
          <w:ilvl w:val="0"/>
          <w:numId w:val="36"/>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 xml:space="preserve">Use prescription drugs (e.g. medical marijuana) while working or being on the </w:t>
      </w:r>
      <w:r w:rsidR="008B723E" w:rsidRPr="008B723E">
        <w:rPr>
          <w:rFonts w:ascii="Times New Roman" w:eastAsia="Times New Roman" w:hAnsi="Times New Roman" w:cs="Times New Roman"/>
          <w:color w:val="000000"/>
          <w:kern w:val="0"/>
          <w:sz w:val="24"/>
          <w:szCs w:val="24"/>
        </w:rPr>
        <w:t>institute’s premises</w:t>
      </w:r>
      <w:r w:rsidRPr="008B723E">
        <w:rPr>
          <w:rFonts w:ascii="Times New Roman" w:eastAsia="Times New Roman" w:hAnsi="Times New Roman" w:cs="Times New Roman"/>
          <w:color w:val="000000"/>
          <w:kern w:val="0"/>
          <w:sz w:val="24"/>
          <w:szCs w:val="24"/>
        </w:rPr>
        <w:t>.</w:t>
      </w:r>
    </w:p>
    <w:p w14:paraId="7485CD80" w14:textId="77777777" w:rsidR="007A7A91" w:rsidRPr="008B723E" w:rsidRDefault="007A7A9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To prevent accidents and pro</w:t>
      </w:r>
      <w:r w:rsidR="008B723E" w:rsidRPr="008B723E">
        <w:rPr>
          <w:rFonts w:ascii="Times New Roman" w:eastAsia="Times New Roman" w:hAnsi="Times New Roman" w:cs="Times New Roman"/>
          <w:color w:val="000000"/>
          <w:kern w:val="0"/>
          <w:sz w:val="24"/>
          <w:szCs w:val="24"/>
        </w:rPr>
        <w:t>ductivity losses, we implement</w:t>
      </w:r>
      <w:r w:rsidRPr="008B723E">
        <w:rPr>
          <w:rFonts w:ascii="Times New Roman" w:eastAsia="Times New Roman" w:hAnsi="Times New Roman" w:cs="Times New Roman"/>
          <w:color w:val="000000"/>
          <w:kern w:val="0"/>
          <w:sz w:val="24"/>
          <w:szCs w:val="24"/>
        </w:rPr>
        <w:t xml:space="preserve"> drug and alcohol tests for employees/candidates when:</w:t>
      </w:r>
    </w:p>
    <w:p w14:paraId="4C299199" w14:textId="77777777" w:rsidR="007A7A91" w:rsidRPr="008B723E" w:rsidRDefault="007A7A91" w:rsidP="008B723E">
      <w:pPr>
        <w:numPr>
          <w:ilvl w:val="0"/>
          <w:numId w:val="37"/>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We have made a formal job offer to the final candidate or when we are about to promote a current employee.</w:t>
      </w:r>
    </w:p>
    <w:p w14:paraId="71C37C36" w14:textId="77777777" w:rsidR="007A7A91" w:rsidRPr="008B723E" w:rsidRDefault="007A7A91" w:rsidP="008B723E">
      <w:pPr>
        <w:numPr>
          <w:ilvl w:val="0"/>
          <w:numId w:val="37"/>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The circumstances surrounding a workplace accident are unclear and we want to ensure there was no substance abuse involved.</w:t>
      </w:r>
    </w:p>
    <w:p w14:paraId="73811774" w14:textId="01F182DF" w:rsidR="007A7A91" w:rsidRPr="008B723E" w:rsidRDefault="007A7A91" w:rsidP="008B723E">
      <w:pPr>
        <w:numPr>
          <w:ilvl w:val="0"/>
          <w:numId w:val="37"/>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We want to test employees randomly (we will only use this practice if it’s legal under national law.)</w:t>
      </w:r>
    </w:p>
    <w:p w14:paraId="3A6DB673" w14:textId="77777777" w:rsidR="007A7A91" w:rsidRPr="008B723E" w:rsidRDefault="007A7A9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Especially if you are doing a safety-sensitive job (e.g. </w:t>
      </w:r>
      <w:hyperlink r:id="rId10" w:tgtFrame="_blank" w:history="1">
        <w:r w:rsidRPr="008B723E">
          <w:rPr>
            <w:rFonts w:ascii="Times New Roman" w:eastAsia="Times New Roman" w:hAnsi="Times New Roman" w:cs="Times New Roman"/>
            <w:color w:val="000000"/>
            <w:kern w:val="0"/>
            <w:sz w:val="24"/>
            <w:szCs w:val="24"/>
          </w:rPr>
          <w:t>machine operator</w:t>
        </w:r>
      </w:hyperlink>
      <w:r w:rsidRPr="008B723E">
        <w:rPr>
          <w:rFonts w:ascii="Times New Roman" w:eastAsia="Times New Roman" w:hAnsi="Times New Roman" w:cs="Times New Roman"/>
          <w:color w:val="000000"/>
          <w:kern w:val="0"/>
          <w:sz w:val="24"/>
          <w:szCs w:val="24"/>
        </w:rPr>
        <w:t>), we reserve the right to withdraw our job offer, alter your job duties or send you home for the day if you’re under the influence of drugs (e.g. muscle relaxants.) We may also terminate you</w:t>
      </w:r>
      <w:r w:rsidR="008B723E" w:rsidRPr="008B723E">
        <w:rPr>
          <w:rFonts w:ascii="Times New Roman" w:eastAsia="Times New Roman" w:hAnsi="Times New Roman" w:cs="Times New Roman"/>
          <w:color w:val="000000"/>
          <w:kern w:val="0"/>
          <w:sz w:val="24"/>
          <w:szCs w:val="24"/>
        </w:rPr>
        <w:t>r contract</w:t>
      </w:r>
      <w:r w:rsidRPr="008B723E">
        <w:rPr>
          <w:rFonts w:ascii="Times New Roman" w:eastAsia="Times New Roman" w:hAnsi="Times New Roman" w:cs="Times New Roman"/>
          <w:color w:val="000000"/>
          <w:kern w:val="0"/>
          <w:sz w:val="24"/>
          <w:szCs w:val="24"/>
        </w:rPr>
        <w:t xml:space="preserve"> if your actions create safety risks. We will determine the best disciplinary action on a case-by-case basis.</w:t>
      </w:r>
    </w:p>
    <w:p w14:paraId="1DFD369E" w14:textId="77777777" w:rsidR="007A7A91" w:rsidRPr="008B723E" w:rsidRDefault="007A7A9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Depending on the law, you may still clear a random drug test if you test positive for prescription drugs (e.g. medical marijuana.) If your job is safety-sensitive though, you must show that you can perform your duties without problems. Your supervisor will be responsible for spotting and reporting any impairment resulting from drug use.</w:t>
      </w:r>
    </w:p>
    <w:p w14:paraId="162500E6" w14:textId="77777777" w:rsidR="007A7A91" w:rsidRPr="008B723E" w:rsidRDefault="007A7A91" w:rsidP="008B723E">
      <w:pPr>
        <w:pStyle w:val="ListParagraph"/>
        <w:keepNext/>
        <w:numPr>
          <w:ilvl w:val="0"/>
          <w:numId w:val="40"/>
        </w:numPr>
        <w:spacing w:before="240" w:after="60" w:line="240" w:lineRule="auto"/>
        <w:jc w:val="both"/>
        <w:outlineLvl w:val="0"/>
        <w:rPr>
          <w:rFonts w:ascii="Times New Roman" w:eastAsia="Times New Roman" w:hAnsi="Times New Roman" w:cs="Times New Roman"/>
          <w:b/>
          <w:bCs/>
          <w:kern w:val="32"/>
          <w:sz w:val="24"/>
          <w:szCs w:val="24"/>
        </w:rPr>
      </w:pPr>
      <w:bookmarkStart w:id="3" w:name="_Toc531770961"/>
      <w:r w:rsidRPr="008B723E">
        <w:rPr>
          <w:rFonts w:ascii="Times New Roman" w:eastAsia="Times New Roman" w:hAnsi="Times New Roman" w:cs="Times New Roman"/>
          <w:b/>
          <w:bCs/>
          <w:kern w:val="32"/>
          <w:sz w:val="24"/>
          <w:szCs w:val="24"/>
        </w:rPr>
        <w:t>Disciplinary Consequences</w:t>
      </w:r>
      <w:bookmarkEnd w:id="3"/>
    </w:p>
    <w:p w14:paraId="24A0458F" w14:textId="77777777" w:rsidR="007A7A91" w:rsidRPr="008B723E" w:rsidRDefault="007A7A9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We may invoke disciplinary action up to termination, when you:</w:t>
      </w:r>
    </w:p>
    <w:p w14:paraId="339935CC" w14:textId="77777777" w:rsidR="007A7A91" w:rsidRPr="008B723E" w:rsidRDefault="007A7A91" w:rsidP="008B723E">
      <w:pPr>
        <w:numPr>
          <w:ilvl w:val="0"/>
          <w:numId w:val="38"/>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Test positive for hard drugs (e.g. cocaine.)</w:t>
      </w:r>
    </w:p>
    <w:p w14:paraId="17B1AB74" w14:textId="77777777" w:rsidR="007A7A91" w:rsidRPr="008B723E" w:rsidRDefault="007A7A91" w:rsidP="008B723E">
      <w:pPr>
        <w:numPr>
          <w:ilvl w:val="0"/>
          <w:numId w:val="38"/>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Sell, or attempt to sell, any form of substance.</w:t>
      </w:r>
    </w:p>
    <w:p w14:paraId="160B3A8A" w14:textId="77777777" w:rsidR="007A7A91" w:rsidRPr="008B723E" w:rsidRDefault="007A7A91" w:rsidP="008B723E">
      <w:pPr>
        <w:numPr>
          <w:ilvl w:val="0"/>
          <w:numId w:val="38"/>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Use any kind of drug on company premises.</w:t>
      </w:r>
    </w:p>
    <w:p w14:paraId="47D178DA" w14:textId="77777777" w:rsidR="007A7A91" w:rsidRPr="008B723E" w:rsidRDefault="007A7A91" w:rsidP="008B723E">
      <w:pPr>
        <w:numPr>
          <w:ilvl w:val="0"/>
          <w:numId w:val="38"/>
        </w:numPr>
        <w:shd w:val="clear" w:color="auto" w:fill="FFFFFF"/>
        <w:spacing w:before="100" w:beforeAutospacing="1"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Refuse to take company mandated drug test.</w:t>
      </w:r>
    </w:p>
    <w:p w14:paraId="4A16304A" w14:textId="77777777" w:rsidR="003E0F71" w:rsidRPr="008B723E" w:rsidRDefault="007A7A91" w:rsidP="008B723E">
      <w:pPr>
        <w:shd w:val="clear" w:color="auto" w:fill="FFFFFF"/>
        <w:spacing w:after="240" w:line="240" w:lineRule="auto"/>
        <w:jc w:val="both"/>
        <w:rPr>
          <w:rFonts w:ascii="Times New Roman" w:eastAsia="Times New Roman" w:hAnsi="Times New Roman" w:cs="Times New Roman"/>
          <w:color w:val="000000"/>
          <w:kern w:val="0"/>
          <w:sz w:val="24"/>
          <w:szCs w:val="24"/>
        </w:rPr>
      </w:pPr>
      <w:r w:rsidRPr="008B723E">
        <w:rPr>
          <w:rFonts w:ascii="Times New Roman" w:eastAsia="Times New Roman" w:hAnsi="Times New Roman" w:cs="Times New Roman"/>
          <w:color w:val="000000"/>
          <w:kern w:val="0"/>
          <w:sz w:val="24"/>
          <w:szCs w:val="24"/>
        </w:rPr>
        <w:t>Manage</w:t>
      </w:r>
      <w:r w:rsidR="00A32843" w:rsidRPr="008B723E">
        <w:rPr>
          <w:rFonts w:ascii="Times New Roman" w:eastAsia="Times New Roman" w:hAnsi="Times New Roman" w:cs="Times New Roman"/>
          <w:color w:val="000000"/>
          <w:kern w:val="0"/>
          <w:sz w:val="24"/>
          <w:szCs w:val="24"/>
        </w:rPr>
        <w:t xml:space="preserve">ment </w:t>
      </w:r>
      <w:r w:rsidRPr="008B723E">
        <w:rPr>
          <w:rFonts w:ascii="Times New Roman" w:eastAsia="Times New Roman" w:hAnsi="Times New Roman" w:cs="Times New Roman"/>
          <w:color w:val="000000"/>
          <w:kern w:val="0"/>
          <w:sz w:val="24"/>
          <w:szCs w:val="24"/>
        </w:rPr>
        <w:t>will decide on the appropriate disciplinary action depending on the circumstances.</w:t>
      </w:r>
    </w:p>
    <w:sectPr w:rsidR="003E0F71" w:rsidRPr="008B723E" w:rsidSect="00D878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91894" w14:textId="77777777" w:rsidR="006D1168" w:rsidRDefault="006D1168" w:rsidP="00855FFF">
      <w:pPr>
        <w:spacing w:after="0" w:line="240" w:lineRule="auto"/>
      </w:pPr>
      <w:r>
        <w:separator/>
      </w:r>
    </w:p>
  </w:endnote>
  <w:endnote w:type="continuationSeparator" w:id="0">
    <w:p w14:paraId="0A869B79" w14:textId="77777777" w:rsidR="006D1168" w:rsidRDefault="006D1168" w:rsidP="0085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6457" w14:textId="77777777" w:rsidR="00643373" w:rsidRDefault="00643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B465" w14:textId="77777777" w:rsidR="00643373" w:rsidRDefault="00643373">
    <w:pPr>
      <w:pStyle w:val="Footer"/>
    </w:pPr>
    <w:r>
      <w:t>IMS PROCEDURE FOR SUBSTANCE ABUSE</w:t>
    </w:r>
    <w:r>
      <w:tab/>
      <w:t xml:space="preserve">                     IMS/HSE/PROC06.25v0</w:t>
    </w:r>
    <w:r>
      <w:tab/>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56F0" w14:textId="77777777" w:rsidR="00855FFF" w:rsidRDefault="00855FFF">
    <w:pPr>
      <w:pStyle w:val="Footer"/>
    </w:pPr>
    <w:r>
      <w:rPr>
        <w:noProof/>
      </w:rPr>
      <w:drawing>
        <wp:inline distT="0" distB="0" distL="0" distR="0" wp14:anchorId="601DBF05" wp14:editId="7036100F">
          <wp:extent cx="5943600" cy="1108710"/>
          <wp:effectExtent l="0" t="0" r="0" b="0"/>
          <wp:docPr id="2022560074" name="Picture 202256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Paper-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08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BC92" w14:textId="77777777" w:rsidR="006D1168" w:rsidRDefault="006D1168" w:rsidP="00855FFF">
      <w:pPr>
        <w:spacing w:after="0" w:line="240" w:lineRule="auto"/>
      </w:pPr>
      <w:r>
        <w:separator/>
      </w:r>
    </w:p>
  </w:footnote>
  <w:footnote w:type="continuationSeparator" w:id="0">
    <w:p w14:paraId="6A416CDC" w14:textId="77777777" w:rsidR="006D1168" w:rsidRDefault="006D1168" w:rsidP="0085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191B" w14:textId="77777777" w:rsidR="00643373" w:rsidRDefault="00643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4C3C" w14:textId="77777777" w:rsidR="00643373" w:rsidRDefault="00643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81F3" w14:textId="77777777" w:rsidR="00855FFF" w:rsidRDefault="00855FFF">
    <w:pPr>
      <w:pStyle w:val="Header"/>
    </w:pPr>
    <w:r>
      <w:rPr>
        <w:noProof/>
      </w:rPr>
      <w:drawing>
        <wp:inline distT="0" distB="0" distL="0" distR="0" wp14:anchorId="7F69A3C3" wp14:editId="12BC628F">
          <wp:extent cx="5943600" cy="855345"/>
          <wp:effectExtent l="0" t="0" r="0" b="1905"/>
          <wp:docPr id="1612340372" name="Picture 161234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aper-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50C8"/>
    <w:multiLevelType w:val="multilevel"/>
    <w:tmpl w:val="C26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55865"/>
    <w:multiLevelType w:val="hybridMultilevel"/>
    <w:tmpl w:val="631E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878DC"/>
    <w:multiLevelType w:val="multilevel"/>
    <w:tmpl w:val="DB6E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E4482"/>
    <w:multiLevelType w:val="multilevel"/>
    <w:tmpl w:val="D18A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62FC6"/>
    <w:multiLevelType w:val="multilevel"/>
    <w:tmpl w:val="0016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D2AD0"/>
    <w:multiLevelType w:val="multilevel"/>
    <w:tmpl w:val="6F3C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2395E"/>
    <w:multiLevelType w:val="multilevel"/>
    <w:tmpl w:val="2EBE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24BC7"/>
    <w:multiLevelType w:val="multilevel"/>
    <w:tmpl w:val="CFDE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80A36"/>
    <w:multiLevelType w:val="multilevel"/>
    <w:tmpl w:val="BBDE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E49F2"/>
    <w:multiLevelType w:val="multilevel"/>
    <w:tmpl w:val="212AC58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E96951"/>
    <w:multiLevelType w:val="multilevel"/>
    <w:tmpl w:val="45E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63980"/>
    <w:multiLevelType w:val="multilevel"/>
    <w:tmpl w:val="4572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12989"/>
    <w:multiLevelType w:val="multilevel"/>
    <w:tmpl w:val="48A2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664D5"/>
    <w:multiLevelType w:val="multilevel"/>
    <w:tmpl w:val="16F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77FA7"/>
    <w:multiLevelType w:val="multilevel"/>
    <w:tmpl w:val="E16E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84250"/>
    <w:multiLevelType w:val="multilevel"/>
    <w:tmpl w:val="6280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176EB"/>
    <w:multiLevelType w:val="multilevel"/>
    <w:tmpl w:val="DC5AFE00"/>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B638EA"/>
    <w:multiLevelType w:val="multilevel"/>
    <w:tmpl w:val="2C5E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D25BC"/>
    <w:multiLevelType w:val="multilevel"/>
    <w:tmpl w:val="A02C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E5BF7"/>
    <w:multiLevelType w:val="hybridMultilevel"/>
    <w:tmpl w:val="5E3A2ADE"/>
    <w:lvl w:ilvl="0" w:tplc="7096A6FA">
      <w:start w:val="3"/>
      <w:numFmt w:val="bullet"/>
      <w:lvlText w:val="-"/>
      <w:lvlJc w:val="left"/>
      <w:pPr>
        <w:ind w:left="720" w:hanging="360"/>
      </w:pPr>
      <w:rPr>
        <w:rFonts w:ascii="Cambria Math" w:eastAsia="Calibri" w:hAnsi="Cambria Math" w:cs="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776D1B"/>
    <w:multiLevelType w:val="multilevel"/>
    <w:tmpl w:val="FDD4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65E5F"/>
    <w:multiLevelType w:val="multilevel"/>
    <w:tmpl w:val="6F7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C1C1E"/>
    <w:multiLevelType w:val="multilevel"/>
    <w:tmpl w:val="CFEA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66174E"/>
    <w:multiLevelType w:val="multilevel"/>
    <w:tmpl w:val="64C8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FA0022"/>
    <w:multiLevelType w:val="multilevel"/>
    <w:tmpl w:val="AD4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95415B"/>
    <w:multiLevelType w:val="multilevel"/>
    <w:tmpl w:val="289E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F3286"/>
    <w:multiLevelType w:val="multilevel"/>
    <w:tmpl w:val="12DE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E47751"/>
    <w:multiLevelType w:val="multilevel"/>
    <w:tmpl w:val="579C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E42382"/>
    <w:multiLevelType w:val="multilevel"/>
    <w:tmpl w:val="D690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A2043"/>
    <w:multiLevelType w:val="multilevel"/>
    <w:tmpl w:val="D0D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61C00"/>
    <w:multiLevelType w:val="multilevel"/>
    <w:tmpl w:val="A6CC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66BDB"/>
    <w:multiLevelType w:val="hybridMultilevel"/>
    <w:tmpl w:val="39DE64B8"/>
    <w:lvl w:ilvl="0" w:tplc="83F4CD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A7276"/>
    <w:multiLevelType w:val="multilevel"/>
    <w:tmpl w:val="F4D0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15B53"/>
    <w:multiLevelType w:val="hybridMultilevel"/>
    <w:tmpl w:val="4170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A53B5"/>
    <w:multiLevelType w:val="hybridMultilevel"/>
    <w:tmpl w:val="F10AB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C74523"/>
    <w:multiLevelType w:val="multilevel"/>
    <w:tmpl w:val="135296E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52BF7"/>
    <w:multiLevelType w:val="multilevel"/>
    <w:tmpl w:val="DE3A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97654E"/>
    <w:multiLevelType w:val="multilevel"/>
    <w:tmpl w:val="6AC6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582A4A"/>
    <w:multiLevelType w:val="multilevel"/>
    <w:tmpl w:val="1E92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E3C3C"/>
    <w:multiLevelType w:val="hybridMultilevel"/>
    <w:tmpl w:val="0A465CD6"/>
    <w:lvl w:ilvl="0" w:tplc="C95EBA0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1345196">
    <w:abstractNumId w:val="20"/>
  </w:num>
  <w:num w:numId="2" w16cid:durableId="1989168860">
    <w:abstractNumId w:val="27"/>
  </w:num>
  <w:num w:numId="3" w16cid:durableId="1241409242">
    <w:abstractNumId w:val="15"/>
  </w:num>
  <w:num w:numId="4" w16cid:durableId="1035890003">
    <w:abstractNumId w:val="25"/>
  </w:num>
  <w:num w:numId="5" w16cid:durableId="349912164">
    <w:abstractNumId w:val="37"/>
  </w:num>
  <w:num w:numId="6" w16cid:durableId="1813910300">
    <w:abstractNumId w:val="12"/>
  </w:num>
  <w:num w:numId="7" w16cid:durableId="1433743255">
    <w:abstractNumId w:val="23"/>
  </w:num>
  <w:num w:numId="8" w16cid:durableId="2003266529">
    <w:abstractNumId w:val="30"/>
  </w:num>
  <w:num w:numId="9" w16cid:durableId="53705984">
    <w:abstractNumId w:val="5"/>
  </w:num>
  <w:num w:numId="10" w16cid:durableId="182519797">
    <w:abstractNumId w:val="28"/>
  </w:num>
  <w:num w:numId="11" w16cid:durableId="889994425">
    <w:abstractNumId w:val="26"/>
  </w:num>
  <w:num w:numId="12" w16cid:durableId="425269878">
    <w:abstractNumId w:val="8"/>
  </w:num>
  <w:num w:numId="13" w16cid:durableId="1398671207">
    <w:abstractNumId w:val="36"/>
  </w:num>
  <w:num w:numId="14" w16cid:durableId="1040012627">
    <w:abstractNumId w:val="24"/>
  </w:num>
  <w:num w:numId="15" w16cid:durableId="1364088884">
    <w:abstractNumId w:val="6"/>
  </w:num>
  <w:num w:numId="16" w16cid:durableId="344794950">
    <w:abstractNumId w:val="17"/>
  </w:num>
  <w:num w:numId="17" w16cid:durableId="1661543259">
    <w:abstractNumId w:val="31"/>
  </w:num>
  <w:num w:numId="18" w16cid:durableId="542252931">
    <w:abstractNumId w:val="3"/>
  </w:num>
  <w:num w:numId="19" w16cid:durableId="1022977453">
    <w:abstractNumId w:val="0"/>
  </w:num>
  <w:num w:numId="20" w16cid:durableId="1013993396">
    <w:abstractNumId w:val="13"/>
  </w:num>
  <w:num w:numId="21" w16cid:durableId="1925676617">
    <w:abstractNumId w:val="11"/>
  </w:num>
  <w:num w:numId="22" w16cid:durableId="748885058">
    <w:abstractNumId w:val="10"/>
  </w:num>
  <w:num w:numId="23" w16cid:durableId="1343239501">
    <w:abstractNumId w:val="18"/>
  </w:num>
  <w:num w:numId="24" w16cid:durableId="785776966">
    <w:abstractNumId w:val="7"/>
  </w:num>
  <w:num w:numId="25" w16cid:durableId="1160930636">
    <w:abstractNumId w:val="14"/>
  </w:num>
  <w:num w:numId="26" w16cid:durableId="1086221145">
    <w:abstractNumId w:val="32"/>
  </w:num>
  <w:num w:numId="27" w16cid:durableId="2124693662">
    <w:abstractNumId w:val="22"/>
  </w:num>
  <w:num w:numId="28" w16cid:durableId="1199589604">
    <w:abstractNumId w:val="21"/>
  </w:num>
  <w:num w:numId="29" w16cid:durableId="121844825">
    <w:abstractNumId w:val="38"/>
  </w:num>
  <w:num w:numId="30" w16cid:durableId="1460607868">
    <w:abstractNumId w:val="2"/>
  </w:num>
  <w:num w:numId="31" w16cid:durableId="749546613">
    <w:abstractNumId w:val="29"/>
  </w:num>
  <w:num w:numId="32" w16cid:durableId="1716655139">
    <w:abstractNumId w:val="4"/>
  </w:num>
  <w:num w:numId="33" w16cid:durableId="4198390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1879982">
    <w:abstractNumId w:val="39"/>
  </w:num>
  <w:num w:numId="35" w16cid:durableId="1339848248">
    <w:abstractNumId w:val="19"/>
  </w:num>
  <w:num w:numId="36" w16cid:durableId="474833908">
    <w:abstractNumId w:val="9"/>
  </w:num>
  <w:num w:numId="37" w16cid:durableId="2367522">
    <w:abstractNumId w:val="35"/>
  </w:num>
  <w:num w:numId="38" w16cid:durableId="1087728433">
    <w:abstractNumId w:val="16"/>
  </w:num>
  <w:num w:numId="39" w16cid:durableId="19749190">
    <w:abstractNumId w:val="33"/>
  </w:num>
  <w:num w:numId="40" w16cid:durableId="1116678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9D0"/>
    <w:rsid w:val="000011DB"/>
    <w:rsid w:val="00010F9D"/>
    <w:rsid w:val="00090076"/>
    <w:rsid w:val="000F418C"/>
    <w:rsid w:val="00163CC3"/>
    <w:rsid w:val="001C05BC"/>
    <w:rsid w:val="002475F3"/>
    <w:rsid w:val="00250DEA"/>
    <w:rsid w:val="002E1D0D"/>
    <w:rsid w:val="002E63B8"/>
    <w:rsid w:val="002F6653"/>
    <w:rsid w:val="00322BCB"/>
    <w:rsid w:val="0034273C"/>
    <w:rsid w:val="003723A5"/>
    <w:rsid w:val="0039274E"/>
    <w:rsid w:val="003E0F71"/>
    <w:rsid w:val="003E383D"/>
    <w:rsid w:val="00401EC9"/>
    <w:rsid w:val="00433318"/>
    <w:rsid w:val="00451801"/>
    <w:rsid w:val="00481357"/>
    <w:rsid w:val="005B2946"/>
    <w:rsid w:val="005D2230"/>
    <w:rsid w:val="00611417"/>
    <w:rsid w:val="00643373"/>
    <w:rsid w:val="00685160"/>
    <w:rsid w:val="00697E2D"/>
    <w:rsid w:val="006D1168"/>
    <w:rsid w:val="006E651B"/>
    <w:rsid w:val="00710660"/>
    <w:rsid w:val="00730CF7"/>
    <w:rsid w:val="007A0E29"/>
    <w:rsid w:val="007A6C06"/>
    <w:rsid w:val="007A7A91"/>
    <w:rsid w:val="007F1D36"/>
    <w:rsid w:val="00855FFF"/>
    <w:rsid w:val="008A080A"/>
    <w:rsid w:val="008B723E"/>
    <w:rsid w:val="0093590A"/>
    <w:rsid w:val="00970524"/>
    <w:rsid w:val="009B5455"/>
    <w:rsid w:val="009E5787"/>
    <w:rsid w:val="00A32843"/>
    <w:rsid w:val="00A377B1"/>
    <w:rsid w:val="00A8525B"/>
    <w:rsid w:val="00AB7973"/>
    <w:rsid w:val="00AF2C08"/>
    <w:rsid w:val="00AF5774"/>
    <w:rsid w:val="00B138D9"/>
    <w:rsid w:val="00B17F2B"/>
    <w:rsid w:val="00B21805"/>
    <w:rsid w:val="00BC4F3D"/>
    <w:rsid w:val="00BF7885"/>
    <w:rsid w:val="00C609ED"/>
    <w:rsid w:val="00C90E4E"/>
    <w:rsid w:val="00CE1B64"/>
    <w:rsid w:val="00D10F81"/>
    <w:rsid w:val="00D344B3"/>
    <w:rsid w:val="00D538C9"/>
    <w:rsid w:val="00D8786F"/>
    <w:rsid w:val="00E029D0"/>
    <w:rsid w:val="00E71C66"/>
    <w:rsid w:val="00E73738"/>
    <w:rsid w:val="00E9744C"/>
    <w:rsid w:val="00EB59FD"/>
    <w:rsid w:val="00ED7FDB"/>
    <w:rsid w:val="00EE2B42"/>
    <w:rsid w:val="00F01148"/>
    <w:rsid w:val="00F02D62"/>
    <w:rsid w:val="00F03B89"/>
    <w:rsid w:val="00F1223F"/>
    <w:rsid w:val="00F23A99"/>
    <w:rsid w:val="00F33955"/>
    <w:rsid w:val="00FE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5168A"/>
  <w15:docId w15:val="{E6E344E5-9785-44BA-BC7C-894E4C56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30"/>
  </w:style>
  <w:style w:type="paragraph" w:styleId="Heading1">
    <w:name w:val="heading 1"/>
    <w:basedOn w:val="Normal"/>
    <w:link w:val="Heading1Char"/>
    <w:uiPriority w:val="9"/>
    <w:qFormat/>
    <w:rsid w:val="00E029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29D0"/>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E029D0"/>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9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29D0"/>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E029D0"/>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E029D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E029D0"/>
    <w:rPr>
      <w:color w:val="0000FF"/>
      <w:u w:val="single"/>
    </w:rPr>
  </w:style>
  <w:style w:type="character" w:customStyle="1" w:styleId="apple-tab-span">
    <w:name w:val="apple-tab-span"/>
    <w:basedOn w:val="DefaultParagraphFont"/>
    <w:rsid w:val="00E029D0"/>
  </w:style>
  <w:style w:type="paragraph" w:styleId="Header">
    <w:name w:val="header"/>
    <w:basedOn w:val="Normal"/>
    <w:link w:val="HeaderChar"/>
    <w:uiPriority w:val="99"/>
    <w:unhideWhenUsed/>
    <w:rsid w:val="0085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FFF"/>
  </w:style>
  <w:style w:type="paragraph" w:styleId="Footer">
    <w:name w:val="footer"/>
    <w:basedOn w:val="Normal"/>
    <w:link w:val="FooterChar"/>
    <w:uiPriority w:val="99"/>
    <w:unhideWhenUsed/>
    <w:rsid w:val="0085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FFF"/>
  </w:style>
  <w:style w:type="paragraph" w:styleId="NoSpacing">
    <w:name w:val="No Spacing"/>
    <w:link w:val="NoSpacingChar"/>
    <w:uiPriority w:val="1"/>
    <w:qFormat/>
    <w:rsid w:val="00855FFF"/>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855FFF"/>
    <w:rPr>
      <w:rFonts w:eastAsiaTheme="minorEastAsia"/>
      <w:kern w:val="0"/>
    </w:rPr>
  </w:style>
  <w:style w:type="paragraph" w:styleId="ListParagraph">
    <w:name w:val="List Paragraph"/>
    <w:basedOn w:val="Normal"/>
    <w:uiPriority w:val="34"/>
    <w:qFormat/>
    <w:rsid w:val="005B2946"/>
    <w:pPr>
      <w:ind w:left="720"/>
      <w:contextualSpacing/>
    </w:pPr>
  </w:style>
  <w:style w:type="paragraph" w:styleId="BalloonText">
    <w:name w:val="Balloon Text"/>
    <w:basedOn w:val="Normal"/>
    <w:link w:val="BalloonTextChar"/>
    <w:uiPriority w:val="99"/>
    <w:semiHidden/>
    <w:unhideWhenUsed/>
    <w:rsid w:val="00643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714470">
      <w:bodyDiv w:val="1"/>
      <w:marLeft w:val="0"/>
      <w:marRight w:val="0"/>
      <w:marTop w:val="0"/>
      <w:marBottom w:val="0"/>
      <w:divBdr>
        <w:top w:val="none" w:sz="0" w:space="0" w:color="auto"/>
        <w:left w:val="none" w:sz="0" w:space="0" w:color="auto"/>
        <w:bottom w:val="none" w:sz="0" w:space="0" w:color="auto"/>
        <w:right w:val="none" w:sz="0" w:space="0" w:color="auto"/>
      </w:divBdr>
    </w:div>
    <w:div w:id="1507861212">
      <w:bodyDiv w:val="1"/>
      <w:marLeft w:val="0"/>
      <w:marRight w:val="0"/>
      <w:marTop w:val="0"/>
      <w:marBottom w:val="0"/>
      <w:divBdr>
        <w:top w:val="none" w:sz="0" w:space="0" w:color="auto"/>
        <w:left w:val="none" w:sz="0" w:space="0" w:color="auto"/>
        <w:bottom w:val="none" w:sz="0" w:space="0" w:color="auto"/>
        <w:right w:val="none" w:sz="0" w:space="0" w:color="auto"/>
      </w:divBdr>
      <w:divsChild>
        <w:div w:id="897403868">
          <w:marLeft w:val="-5"/>
          <w:marRight w:val="0"/>
          <w:marTop w:val="0"/>
          <w:marBottom w:val="0"/>
          <w:divBdr>
            <w:top w:val="none" w:sz="0" w:space="0" w:color="auto"/>
            <w:left w:val="none" w:sz="0" w:space="0" w:color="auto"/>
            <w:bottom w:val="none" w:sz="0" w:space="0" w:color="auto"/>
            <w:right w:val="none" w:sz="0" w:space="0" w:color="auto"/>
          </w:divBdr>
        </w:div>
        <w:div w:id="115829299">
          <w:marLeft w:val="-5"/>
          <w:marRight w:val="0"/>
          <w:marTop w:val="0"/>
          <w:marBottom w:val="0"/>
          <w:divBdr>
            <w:top w:val="none" w:sz="0" w:space="0" w:color="auto"/>
            <w:left w:val="none" w:sz="0" w:space="0" w:color="auto"/>
            <w:bottom w:val="none" w:sz="0" w:space="0" w:color="auto"/>
            <w:right w:val="none" w:sz="0" w:space="0" w:color="auto"/>
          </w:divBdr>
        </w:div>
      </w:divsChild>
    </w:div>
    <w:div w:id="21232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resources.workable.com/machine-operator-job-descrip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513</Words>
  <Characters>3376</Characters>
  <Application>Microsoft Office Word</Application>
  <DocSecurity>0</DocSecurity>
  <Lines>62</Lines>
  <Paragraphs>38</Paragraphs>
  <ScaleCrop>false</ScaleCrop>
  <HeadingPairs>
    <vt:vector size="2" baseType="variant">
      <vt:variant>
        <vt:lpstr>Title</vt:lpstr>
      </vt:variant>
      <vt:variant>
        <vt:i4>1</vt:i4>
      </vt:variant>
    </vt:vector>
  </HeadingPairs>
  <TitlesOfParts>
    <vt:vector size="1" baseType="lpstr">
      <vt:lpstr>INTEGRATED MANAGEMENT SYSTEM</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MANAGEMENT SYSTEM</dc:title>
  <dc:subject>PROCEDURE FOR CONTROL OF DOCUMENTED INFORMATION</dc:subject>
  <dc:creator>SERGIUS</dc:creator>
  <cp:keywords/>
  <dc:description/>
  <cp:lastModifiedBy>SERGIUS KATUSHABE</cp:lastModifiedBy>
  <cp:revision>6</cp:revision>
  <dcterms:created xsi:type="dcterms:W3CDTF">2024-04-07T07:51:00Z</dcterms:created>
  <dcterms:modified xsi:type="dcterms:W3CDTF">2024-07-25T13:36:00Z</dcterms:modified>
</cp:coreProperties>
</file>